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19" w:rsidRDefault="00A533A9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A33619" w:rsidRDefault="00A533A9">
      <w:pPr>
        <w:spacing w:line="520" w:lineRule="exact"/>
        <w:jc w:val="center"/>
        <w:rPr>
          <w:rFonts w:ascii="华文细黑" w:eastAsia="华文细黑" w:hAnsi="华文细黑" w:cs="微软雅黑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二期扩建区域楼顶运动场围栏购置报价单</w:t>
      </w:r>
    </w:p>
    <w:p w:rsidR="00A33619" w:rsidRDefault="00A33619">
      <w:pPr>
        <w:tabs>
          <w:tab w:val="left" w:pos="1860"/>
        </w:tabs>
        <w:jc w:val="left"/>
        <w:rPr>
          <w:rFonts w:ascii="宋体" w:hAnsi="宋体" w:cs="微软雅黑"/>
          <w:b/>
          <w:bCs/>
          <w:sz w:val="28"/>
          <w:szCs w:val="28"/>
        </w:rPr>
      </w:pPr>
    </w:p>
    <w:p w:rsidR="00A33619" w:rsidRDefault="00A533A9">
      <w:pPr>
        <w:tabs>
          <w:tab w:val="left" w:pos="1860"/>
        </w:tabs>
        <w:jc w:val="left"/>
        <w:rPr>
          <w:rFonts w:ascii="宋体" w:hAns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公司（加盖鲜章）：</w:t>
      </w:r>
      <w:r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宋体" w:hAnsi="宋体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A33619" w:rsidRDefault="00A533A9">
      <w:pPr>
        <w:tabs>
          <w:tab w:val="left" w:pos="1860"/>
        </w:tabs>
        <w:jc w:val="left"/>
        <w:rPr>
          <w:rFonts w:ascii="宋体" w:hAns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地址：</w:t>
      </w:r>
      <w:r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>
        <w:rPr>
          <w:rFonts w:ascii="宋体" w:hAnsi="宋体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A33619" w:rsidRDefault="00A533A9">
      <w:pPr>
        <w:tabs>
          <w:tab w:val="left" w:pos="1860"/>
        </w:tabs>
        <w:jc w:val="left"/>
        <w:rPr>
          <w:rFonts w:ascii="宋体" w:hAns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联系人：</w:t>
      </w:r>
      <w:r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                             </w:t>
      </w:r>
      <w:r>
        <w:rPr>
          <w:rFonts w:ascii="宋体" w:hAnsi="宋体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A33619" w:rsidRDefault="00A533A9">
      <w:pPr>
        <w:tabs>
          <w:tab w:val="left" w:pos="1860"/>
        </w:tabs>
        <w:jc w:val="left"/>
        <w:rPr>
          <w:rFonts w:ascii="宋体" w:hAns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联系方式：</w:t>
      </w:r>
      <w:r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cs="微软雅黑" w:hint="eastAsia"/>
          <w:b/>
          <w:bCs/>
          <w:sz w:val="28"/>
          <w:szCs w:val="28"/>
          <w:u w:val="single"/>
        </w:rPr>
        <w:t xml:space="preserve">                                              </w:t>
      </w:r>
      <w:r>
        <w:rPr>
          <w:rFonts w:ascii="宋体" w:hAnsi="宋体" w:cs="微软雅黑" w:hint="eastAsia"/>
          <w:b/>
          <w:bCs/>
          <w:sz w:val="28"/>
          <w:szCs w:val="28"/>
        </w:rPr>
        <w:t xml:space="preserve"> </w:t>
      </w:r>
    </w:p>
    <w:p w:rsidR="00A33619" w:rsidRDefault="00A533A9">
      <w:pPr>
        <w:tabs>
          <w:tab w:val="left" w:pos="1860"/>
        </w:tabs>
        <w:jc w:val="left"/>
        <w:rPr>
          <w:rFonts w:ascii="宋体" w:hAnsi="宋体" w:cs="微软雅黑"/>
          <w:b/>
          <w:bCs/>
          <w:sz w:val="28"/>
          <w:szCs w:val="28"/>
        </w:rPr>
      </w:pPr>
      <w:r>
        <w:rPr>
          <w:rFonts w:ascii="宋体" w:hAnsi="宋体" w:cs="微软雅黑" w:hint="eastAsia"/>
          <w:b/>
          <w:bCs/>
          <w:sz w:val="28"/>
          <w:szCs w:val="28"/>
        </w:rPr>
        <w:t>报价：</w:t>
      </w:r>
      <w:r>
        <w:rPr>
          <w:rFonts w:ascii="宋体" w:hAnsi="宋体" w:cs="微软雅黑" w:hint="eastAsia"/>
          <w:b/>
          <w:bCs/>
          <w:sz w:val="28"/>
          <w:szCs w:val="28"/>
        </w:rPr>
        <w:t xml:space="preserve"> </w:t>
      </w:r>
    </w:p>
    <w:tbl>
      <w:tblPr>
        <w:tblW w:w="9427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118"/>
        <w:gridCol w:w="1560"/>
        <w:gridCol w:w="1275"/>
        <w:gridCol w:w="1134"/>
        <w:gridCol w:w="1028"/>
      </w:tblGrid>
      <w:tr w:rsidR="00A33619">
        <w:trPr>
          <w:trHeight w:val="512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商品名称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参数要求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1275" w:type="dxa"/>
            <w:vAlign w:val="center"/>
          </w:tcPr>
          <w:p w:rsidR="00A33619" w:rsidRDefault="00A5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单价（元）</w:t>
            </w:r>
          </w:p>
        </w:tc>
        <w:tc>
          <w:tcPr>
            <w:tcW w:w="1134" w:type="dxa"/>
            <w:vAlign w:val="center"/>
          </w:tcPr>
          <w:p w:rsidR="00A33619" w:rsidRDefault="00A5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小计（元）</w:t>
            </w:r>
          </w:p>
        </w:tc>
        <w:tc>
          <w:tcPr>
            <w:tcW w:w="1028" w:type="dxa"/>
            <w:vAlign w:val="center"/>
          </w:tcPr>
          <w:p w:rsidR="00A33619" w:rsidRDefault="00A533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:rsidR="00A33619">
        <w:trPr>
          <w:trHeight w:val="857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围网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材质及样式：</w:t>
            </w:r>
            <w:r>
              <w:rPr>
                <w:rFonts w:hint="eastAsia"/>
                <w:sz w:val="22"/>
                <w:szCs w:val="22"/>
              </w:rPr>
              <w:t>镀锌圆管组合式围网（口字型）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颜色：</w:t>
            </w:r>
            <w:r>
              <w:rPr>
                <w:rFonts w:ascii="宋体" w:cs="宋体"/>
                <w:bCs/>
                <w:color w:val="000000"/>
                <w:sz w:val="22"/>
                <w:szCs w:val="22"/>
              </w:rPr>
              <w:t>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高度：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米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包运输及安装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</w:t>
            </w:r>
            <w:r>
              <w:rPr>
                <w:rFonts w:hint="eastAsia"/>
                <w:color w:val="000000"/>
                <w:sz w:val="22"/>
                <w:szCs w:val="22"/>
              </w:rPr>
              <w:t>4m*</w:t>
            </w:r>
            <w:r>
              <w:rPr>
                <w:rFonts w:hint="eastAsia"/>
                <w:color w:val="000000"/>
                <w:sz w:val="22"/>
                <w:szCs w:val="22"/>
              </w:rPr>
              <w:t>长</w:t>
            </w:r>
            <w:r>
              <w:rPr>
                <w:rFonts w:hint="eastAsia"/>
                <w:color w:val="000000"/>
                <w:sz w:val="22"/>
                <w:szCs w:val="22"/>
              </w:rPr>
              <w:t>184.85m</w:t>
            </w:r>
            <w:r>
              <w:rPr>
                <w:rFonts w:hint="eastAsia"/>
                <w:color w:val="000000"/>
                <w:sz w:val="22"/>
                <w:szCs w:val="22"/>
              </w:rPr>
              <w:t>≈</w:t>
            </w:r>
            <w:r>
              <w:rPr>
                <w:rFonts w:hint="eastAsia"/>
                <w:color w:val="000000"/>
                <w:sz w:val="22"/>
                <w:szCs w:val="22"/>
              </w:rPr>
              <w:t>740</w:t>
            </w: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857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围网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材质及样式：</w:t>
            </w:r>
            <w:r>
              <w:rPr>
                <w:rFonts w:hint="eastAsia"/>
                <w:sz w:val="22"/>
                <w:szCs w:val="22"/>
              </w:rPr>
              <w:t>镀锌圆管组合式围网（口字型）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颜色：</w:t>
            </w:r>
            <w:r>
              <w:rPr>
                <w:rFonts w:ascii="宋体" w:cs="宋体"/>
                <w:bCs/>
                <w:color w:val="000000"/>
                <w:sz w:val="22"/>
                <w:szCs w:val="22"/>
              </w:rPr>
              <w:t>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高度：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米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包运输及安装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</w:t>
            </w:r>
            <w:r>
              <w:rPr>
                <w:rFonts w:hint="eastAsia"/>
                <w:color w:val="000000"/>
                <w:sz w:val="22"/>
                <w:szCs w:val="22"/>
              </w:rPr>
              <w:t>5.2m*</w:t>
            </w:r>
            <w:r>
              <w:rPr>
                <w:rFonts w:hint="eastAsia"/>
                <w:color w:val="000000"/>
                <w:sz w:val="22"/>
                <w:szCs w:val="22"/>
              </w:rPr>
              <w:t>长</w:t>
            </w:r>
            <w:r>
              <w:rPr>
                <w:rFonts w:hint="eastAsia"/>
                <w:color w:val="000000"/>
                <w:sz w:val="22"/>
                <w:szCs w:val="22"/>
              </w:rPr>
              <w:t>21.1m</w:t>
            </w:r>
            <w:r>
              <w:rPr>
                <w:rFonts w:hint="eastAsia"/>
                <w:color w:val="000000"/>
                <w:sz w:val="22"/>
                <w:szCs w:val="22"/>
              </w:rPr>
              <w:t>≈</w:t>
            </w:r>
            <w:r>
              <w:rPr>
                <w:rFonts w:hint="eastAsia"/>
                <w:color w:val="000000"/>
                <w:sz w:val="22"/>
                <w:szCs w:val="22"/>
              </w:rPr>
              <w:t>105</w:t>
            </w:r>
            <w:r>
              <w:rPr>
                <w:rFonts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857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立柱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材质：国标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304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镀锌管材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颜色：</w:t>
            </w:r>
            <w:r>
              <w:rPr>
                <w:rFonts w:ascii="宋体" w:cs="宋体"/>
                <w:bCs/>
                <w:color w:val="000000"/>
                <w:sz w:val="22"/>
                <w:szCs w:val="22"/>
              </w:rPr>
              <w:t>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高度：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米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包运输及安装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</w:t>
            </w: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857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立柱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材质：国标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304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镀锌管材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颜色：</w:t>
            </w:r>
            <w:r>
              <w:rPr>
                <w:rFonts w:ascii="宋体" w:cs="宋体"/>
                <w:bCs/>
                <w:color w:val="000000"/>
                <w:sz w:val="22"/>
                <w:szCs w:val="22"/>
              </w:rPr>
              <w:t>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高度：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5.8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米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包运输及安装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857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横管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</w:pPr>
            <w:r>
              <w:rPr>
                <w:rFonts w:ascii="宋体" w:cs="宋体"/>
                <w:color w:val="000000"/>
                <w:sz w:val="22"/>
                <w:szCs w:val="22"/>
              </w:rPr>
              <w:t>材质：国标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304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镀锌管材</w:t>
            </w:r>
          </w:p>
          <w:p w:rsidR="00A33619" w:rsidRDefault="00A533A9">
            <w:pPr>
              <w:jc w:val="left"/>
            </w:pPr>
            <w:r>
              <w:rPr>
                <w:rFonts w:ascii="宋体" w:cs="宋体"/>
                <w:color w:val="000000"/>
                <w:sz w:val="22"/>
                <w:szCs w:val="22"/>
              </w:rPr>
              <w:t>颜色：森林绿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/>
                <w:color w:val="000000"/>
                <w:sz w:val="22"/>
                <w:szCs w:val="22"/>
              </w:rPr>
              <w:t>包运输及安装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</w:t>
            </w: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924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扣件</w:t>
            </w:r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材质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铝合金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颜色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包运输安装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208</w:t>
            </w:r>
            <w:r>
              <w:rPr>
                <w:rFonts w:hint="eastAsia"/>
                <w:color w:val="000000"/>
                <w:sz w:val="22"/>
                <w:szCs w:val="22"/>
              </w:rPr>
              <w:t>对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924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压网条</w:t>
            </w:r>
            <w:proofErr w:type="gramEnd"/>
          </w:p>
        </w:tc>
        <w:tc>
          <w:tcPr>
            <w:tcW w:w="3118" w:type="dxa"/>
            <w:vAlign w:val="center"/>
          </w:tcPr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材质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铝合金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颜色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森林绿</w:t>
            </w:r>
          </w:p>
          <w:p w:rsidR="00A33619" w:rsidRDefault="00A533A9">
            <w:pPr>
              <w:jc w:val="left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bCs/>
                <w:color w:val="000000"/>
                <w:sz w:val="22"/>
                <w:szCs w:val="22"/>
              </w:rPr>
              <w:t>包运输安装</w:t>
            </w:r>
          </w:p>
        </w:tc>
        <w:tc>
          <w:tcPr>
            <w:tcW w:w="1560" w:type="dxa"/>
            <w:vAlign w:val="center"/>
          </w:tcPr>
          <w:p w:rsidR="00A33619" w:rsidRDefault="00A533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866</w:t>
            </w:r>
            <w:r>
              <w:rPr>
                <w:rFonts w:hint="eastAsia"/>
                <w:color w:val="000000"/>
                <w:sz w:val="22"/>
                <w:szCs w:val="22"/>
              </w:rPr>
              <w:t>米</w:t>
            </w:r>
          </w:p>
        </w:tc>
        <w:tc>
          <w:tcPr>
            <w:tcW w:w="1275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3619" w:rsidRDefault="00A33619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 w:rsidR="00A33619" w:rsidRDefault="00A33619">
            <w:pPr>
              <w:ind w:rightChars="200" w:right="420"/>
              <w:jc w:val="center"/>
              <w:rPr>
                <w:color w:val="000000"/>
                <w:szCs w:val="21"/>
              </w:rPr>
            </w:pPr>
          </w:p>
        </w:tc>
      </w:tr>
      <w:tr w:rsidR="00A33619">
        <w:trPr>
          <w:trHeight w:val="857"/>
          <w:jc w:val="center"/>
        </w:trPr>
        <w:tc>
          <w:tcPr>
            <w:tcW w:w="1312" w:type="dxa"/>
            <w:vAlign w:val="center"/>
          </w:tcPr>
          <w:p w:rsidR="00A33619" w:rsidRDefault="00A533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合计</w:t>
            </w:r>
          </w:p>
        </w:tc>
        <w:tc>
          <w:tcPr>
            <w:tcW w:w="8115" w:type="dxa"/>
            <w:gridSpan w:val="5"/>
            <w:vAlign w:val="center"/>
          </w:tcPr>
          <w:p w:rsidR="00A33619" w:rsidRDefault="00A533A9" w:rsidP="00D550F0">
            <w:pPr>
              <w:ind w:rightChars="200" w:right="42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人民币：（</w:t>
            </w: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）元</w:t>
            </w:r>
          </w:p>
        </w:tc>
      </w:tr>
    </w:tbl>
    <w:p w:rsidR="00A33619" w:rsidRDefault="00A33619">
      <w:pPr>
        <w:jc w:val="left"/>
        <w:rPr>
          <w:b/>
          <w:sz w:val="22"/>
          <w:szCs w:val="22"/>
        </w:rPr>
      </w:pPr>
    </w:p>
    <w:p w:rsidR="00A33619" w:rsidRDefault="00A533A9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A33619" w:rsidRDefault="00A533A9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</w:t>
      </w:r>
      <w:r>
        <w:rPr>
          <w:rFonts w:ascii="楷体" w:eastAsia="楷体" w:hAnsi="楷体"/>
          <w:b/>
          <w:sz w:val="24"/>
        </w:rPr>
        <w:t>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单价、小计、合计即可，备注选填</w:t>
      </w:r>
      <w:r>
        <w:rPr>
          <w:rFonts w:ascii="楷体" w:eastAsia="楷体" w:hAnsi="楷体"/>
          <w:b/>
          <w:sz w:val="24"/>
        </w:rPr>
        <w:t>。</w:t>
      </w:r>
    </w:p>
    <w:p w:rsidR="00A33619" w:rsidRDefault="00A533A9">
      <w:pPr>
        <w:wordWrap w:val="0"/>
        <w:spacing w:after="160" w:line="276" w:lineRule="auto"/>
        <w:rPr>
          <w:rFonts w:ascii="楷体" w:eastAsia="Times New Roman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</w:t>
      </w:r>
      <w:proofErr w:type="gramStart"/>
      <w:r>
        <w:rPr>
          <w:rFonts w:ascii="楷体" w:eastAsia="楷体" w:hAnsi="楷体" w:hint="eastAsia"/>
          <w:b/>
          <w:sz w:val="24"/>
        </w:rPr>
        <w:t>页以及</w:t>
      </w:r>
      <w:proofErr w:type="gramEnd"/>
      <w:r>
        <w:rPr>
          <w:rFonts w:ascii="楷体" w:eastAsia="楷体" w:hAnsi="楷体" w:hint="eastAsia"/>
          <w:b/>
          <w:sz w:val="24"/>
        </w:rPr>
        <w:t>其它印证资料（如公司相关资质复印件、联系人授权书，身份证复印件等）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p w:rsidR="00A33619" w:rsidRDefault="00A33619"/>
    <w:sectPr w:rsidR="00A33619">
      <w:pgSz w:w="11906" w:h="16838"/>
      <w:pgMar w:top="1418" w:right="1133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A9" w:rsidRDefault="00A533A9" w:rsidP="00D550F0">
      <w:r>
        <w:separator/>
      </w:r>
    </w:p>
  </w:endnote>
  <w:endnote w:type="continuationSeparator" w:id="0">
    <w:p w:rsidR="00A533A9" w:rsidRDefault="00A533A9" w:rsidP="00D5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A9" w:rsidRDefault="00A533A9" w:rsidP="00D550F0">
      <w:r>
        <w:separator/>
      </w:r>
    </w:p>
  </w:footnote>
  <w:footnote w:type="continuationSeparator" w:id="0">
    <w:p w:rsidR="00A533A9" w:rsidRDefault="00A533A9" w:rsidP="00D5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19"/>
    <w:rsid w:val="00A33619"/>
    <w:rsid w:val="00A533A9"/>
    <w:rsid w:val="00D550F0"/>
    <w:rsid w:val="2F0950D8"/>
    <w:rsid w:val="4CE27C4A"/>
    <w:rsid w:val="500B0486"/>
    <w:rsid w:val="522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</dc:creator>
  <cp:lastModifiedBy>user</cp:lastModifiedBy>
  <cp:revision>11</cp:revision>
  <dcterms:created xsi:type="dcterms:W3CDTF">2018-06-20T01:25:00Z</dcterms:created>
  <dcterms:modified xsi:type="dcterms:W3CDTF">2018-07-16T05:40:00Z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