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1058" w:rsidRDefault="0044725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成都市泡桐树小学（天府校区）</w:t>
      </w:r>
    </w:p>
    <w:p w:rsidR="00311058" w:rsidRDefault="00447258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体育组社团购买器材方案</w:t>
      </w:r>
    </w:p>
    <w:p w:rsidR="00311058" w:rsidRDefault="0001331D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为了推动青少年素质全面发展，我校开展了丰富多彩的社团活动。</w:t>
      </w:r>
      <w:r w:rsidR="00447258">
        <w:rPr>
          <w:rFonts w:asciiTheme="majorEastAsia" w:eastAsiaTheme="majorEastAsia" w:hAnsiTheme="majorEastAsia" w:cstheme="majorEastAsia" w:hint="eastAsia"/>
          <w:szCs w:val="21"/>
        </w:rPr>
        <w:t>针对我校各社团的开设，人数众多，器材使用频繁，原有的器材远远不能满足教学需求，为了更好的搞好我校教育教学和学校体育活动，特申请购置社团教学所需基本的体育器材，目录请见附表:</w:t>
      </w:r>
    </w:p>
    <w:p w:rsidR="00311058" w:rsidRDefault="00311058">
      <w:pPr>
        <w:rPr>
          <w:rFonts w:asciiTheme="majorEastAsia" w:eastAsiaTheme="majorEastAsia" w:hAnsiTheme="majorEastAsia" w:cstheme="majorEastAsia"/>
          <w:szCs w:val="21"/>
        </w:rPr>
      </w:pPr>
    </w:p>
    <w:tbl>
      <w:tblPr>
        <w:tblStyle w:val="a9"/>
        <w:tblW w:w="0" w:type="auto"/>
        <w:tblLook w:val="04A0"/>
      </w:tblPr>
      <w:tblGrid>
        <w:gridCol w:w="546"/>
        <w:gridCol w:w="946"/>
        <w:gridCol w:w="2801"/>
        <w:gridCol w:w="2699"/>
        <w:gridCol w:w="885"/>
        <w:gridCol w:w="948"/>
        <w:gridCol w:w="1029"/>
      </w:tblGrid>
      <w:tr w:rsidR="00311058" w:rsidTr="00FA6C96">
        <w:trPr>
          <w:trHeight w:val="719"/>
        </w:trPr>
        <w:tc>
          <w:tcPr>
            <w:tcW w:w="544" w:type="dxa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社团</w:t>
            </w:r>
          </w:p>
        </w:tc>
        <w:tc>
          <w:tcPr>
            <w:tcW w:w="2795" w:type="dxa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器材名称</w:t>
            </w:r>
          </w:p>
        </w:tc>
        <w:tc>
          <w:tcPr>
            <w:tcW w:w="2693" w:type="dxa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规格</w:t>
            </w:r>
          </w:p>
        </w:tc>
        <w:tc>
          <w:tcPr>
            <w:tcW w:w="883" w:type="dxa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数量</w:t>
            </w:r>
          </w:p>
        </w:tc>
        <w:tc>
          <w:tcPr>
            <w:tcW w:w="952" w:type="dxa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单价</w:t>
            </w:r>
          </w:p>
        </w:tc>
        <w:tc>
          <w:tcPr>
            <w:tcW w:w="1042" w:type="dxa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总价</w:t>
            </w:r>
          </w:p>
        </w:tc>
      </w:tr>
      <w:tr w:rsidR="00311058">
        <w:tc>
          <w:tcPr>
            <w:tcW w:w="550" w:type="dxa"/>
            <w:vMerge w:val="restart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</w:p>
        </w:tc>
        <w:tc>
          <w:tcPr>
            <w:tcW w:w="969" w:type="dxa"/>
            <w:vMerge w:val="restart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足</w:t>
            </w: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球</w:t>
            </w: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特</w:t>
            </w: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长</w:t>
            </w: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队</w:t>
            </w: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足球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奥联4号球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</w:t>
            </w:r>
            <w:r w:rsidR="00FA6C96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</w:t>
            </w:r>
            <w:r w:rsidR="00FA6C96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00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守门员手套</w:t>
            </w:r>
          </w:p>
        </w:tc>
        <w:tc>
          <w:tcPr>
            <w:tcW w:w="2775" w:type="dxa"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584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标志盘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世达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700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标志桶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大30个（23×30cm ）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600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标志桶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中30个(17×32）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600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标志杆＋底坐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底坐不要注沙的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2760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小球门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80cm 高×120cm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3120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标志圈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30个大(直径60cm )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450</w:t>
            </w:r>
          </w:p>
        </w:tc>
      </w:tr>
      <w:tr w:rsidR="00311058"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绳梯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10米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510</w:t>
            </w:r>
          </w:p>
        </w:tc>
      </w:tr>
      <w:tr w:rsidR="00311058">
        <w:trPr>
          <w:trHeight w:val="90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平衡球</w:t>
            </w:r>
          </w:p>
        </w:tc>
        <w:tc>
          <w:tcPr>
            <w:tcW w:w="2775" w:type="dxa"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1560</w:t>
            </w:r>
          </w:p>
        </w:tc>
      </w:tr>
      <w:tr w:rsidR="00311058">
        <w:trPr>
          <w:trHeight w:val="90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战术板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皮夹式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432</w:t>
            </w:r>
          </w:p>
        </w:tc>
      </w:tr>
      <w:tr w:rsidR="00311058">
        <w:trPr>
          <w:trHeight w:val="90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标志垫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1-15号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1016</w:t>
            </w:r>
          </w:p>
        </w:tc>
      </w:tr>
      <w:tr w:rsidR="00311058">
        <w:trPr>
          <w:trHeight w:val="90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标志盘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世达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300</w:t>
            </w:r>
          </w:p>
        </w:tc>
      </w:tr>
      <w:tr w:rsidR="00311058">
        <w:trPr>
          <w:trHeight w:val="90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训练背心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丝光面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2500</w:t>
            </w:r>
          </w:p>
        </w:tc>
      </w:tr>
      <w:tr w:rsidR="00311058">
        <w:trPr>
          <w:trHeight w:val="90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守门员手套</w:t>
            </w:r>
          </w:p>
        </w:tc>
        <w:tc>
          <w:tcPr>
            <w:tcW w:w="2775" w:type="dxa"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580</w:t>
            </w:r>
          </w:p>
        </w:tc>
      </w:tr>
      <w:tr w:rsidR="00311058">
        <w:trPr>
          <w:trHeight w:val="445"/>
        </w:trPr>
        <w:tc>
          <w:tcPr>
            <w:tcW w:w="550" w:type="dxa"/>
            <w:vMerge w:val="restart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</w:p>
        </w:tc>
        <w:tc>
          <w:tcPr>
            <w:tcW w:w="969" w:type="dxa"/>
            <w:vMerge w:val="restart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网球社团</w:t>
            </w: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青少年训练红球</w:t>
            </w:r>
          </w:p>
        </w:tc>
        <w:tc>
          <w:tcPr>
            <w:tcW w:w="2775" w:type="dxa"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1200</w:t>
            </w:r>
          </w:p>
        </w:tc>
      </w:tr>
      <w:tr w:rsidR="00311058">
        <w:trPr>
          <w:trHeight w:val="445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网球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50%减压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576</w:t>
            </w:r>
          </w:p>
        </w:tc>
      </w:tr>
      <w:tr w:rsidR="00311058">
        <w:trPr>
          <w:trHeight w:val="445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网球柱</w:t>
            </w:r>
          </w:p>
        </w:tc>
        <w:tc>
          <w:tcPr>
            <w:tcW w:w="2775" w:type="dxa"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1450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1450</w:t>
            </w:r>
          </w:p>
        </w:tc>
      </w:tr>
      <w:tr w:rsidR="00311058">
        <w:trPr>
          <w:trHeight w:val="445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挡网</w:t>
            </w:r>
          </w:p>
        </w:tc>
        <w:tc>
          <w:tcPr>
            <w:tcW w:w="277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6米</w:t>
            </w: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586</w:t>
            </w:r>
          </w:p>
        </w:tc>
      </w:tr>
      <w:tr w:rsidR="00311058">
        <w:trPr>
          <w:trHeight w:val="411"/>
        </w:trPr>
        <w:tc>
          <w:tcPr>
            <w:tcW w:w="550" w:type="dxa"/>
            <w:vMerge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青少年训练绿球</w:t>
            </w:r>
          </w:p>
        </w:tc>
        <w:tc>
          <w:tcPr>
            <w:tcW w:w="2775" w:type="dxa"/>
            <w:vAlign w:val="center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96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6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1200</w:t>
            </w:r>
          </w:p>
        </w:tc>
      </w:tr>
      <w:tr w:rsidR="00FA6C96">
        <w:tc>
          <w:tcPr>
            <w:tcW w:w="550" w:type="dxa"/>
            <w:vMerge w:val="restart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</w:t>
            </w:r>
          </w:p>
        </w:tc>
        <w:tc>
          <w:tcPr>
            <w:tcW w:w="969" w:type="dxa"/>
            <w:vMerge w:val="restart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跳绳社团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跃动牌竹节长绳</w:t>
            </w:r>
          </w:p>
        </w:tc>
        <w:tc>
          <w:tcPr>
            <w:tcW w:w="277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3.6米</w:t>
            </w:r>
          </w:p>
        </w:tc>
        <w:tc>
          <w:tcPr>
            <w:tcW w:w="900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16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1950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跃动牌竹节长绳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5米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1760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跳绳计数器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840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竹节跳绳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竹节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1170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跳绳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塑料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825</w:t>
            </w:r>
          </w:p>
        </w:tc>
      </w:tr>
      <w:tr w:rsidR="00311058" w:rsidTr="00FA6C96">
        <w:tc>
          <w:tcPr>
            <w:tcW w:w="544" w:type="dxa"/>
            <w:vMerge w:val="restart"/>
          </w:tcPr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3110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</w:p>
        </w:tc>
        <w:tc>
          <w:tcPr>
            <w:tcW w:w="945" w:type="dxa"/>
            <w:vMerge w:val="restart"/>
            <w:vAlign w:val="center"/>
          </w:tcPr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田</w:t>
            </w: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径</w:t>
            </w: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社</w:t>
            </w:r>
          </w:p>
          <w:p w:rsidR="00311058" w:rsidRDefault="00447258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团</w:t>
            </w:r>
          </w:p>
        </w:tc>
        <w:tc>
          <w:tcPr>
            <w:tcW w:w="2795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秒表</w:t>
            </w:r>
          </w:p>
        </w:tc>
        <w:tc>
          <w:tcPr>
            <w:tcW w:w="2693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天福60道</w:t>
            </w:r>
          </w:p>
        </w:tc>
        <w:tc>
          <w:tcPr>
            <w:tcW w:w="883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42" w:type="dxa"/>
            <w:vAlign w:val="center"/>
          </w:tcPr>
          <w:p w:rsidR="00311058" w:rsidRDefault="00447258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450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发令弹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100发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675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弹力带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1100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阻力带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1100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小栏架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30cm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900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小栏架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50cm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1240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阻力伞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402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泡沫轴狼牙棒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490</w:t>
            </w:r>
          </w:p>
        </w:tc>
      </w:tr>
      <w:tr w:rsidR="00FA6C96" w:rsidTr="00FA6C96">
        <w:tc>
          <w:tcPr>
            <w:tcW w:w="544" w:type="dxa"/>
            <w:vMerge w:val="restart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</w:t>
            </w:r>
          </w:p>
        </w:tc>
        <w:tc>
          <w:tcPr>
            <w:tcW w:w="945" w:type="dxa"/>
            <w:vMerge w:val="restart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篮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球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社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团</w:t>
            </w: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标志筒（大）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大30个（23×30cm ）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600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标志筒（小）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中30个(17×32）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600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标志杆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标志杆＋底坐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920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摩腾篮球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5号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5600</w:t>
            </w:r>
          </w:p>
        </w:tc>
      </w:tr>
      <w:tr w:rsidR="00FA6C96" w:rsidTr="00FA6C96">
        <w:tc>
          <w:tcPr>
            <w:tcW w:w="544" w:type="dxa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武术</w:t>
            </w: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云梯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8m16节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224</w:t>
            </w:r>
          </w:p>
        </w:tc>
      </w:tr>
      <w:tr w:rsidR="00FA6C96" w:rsidTr="00FA6C96">
        <w:tc>
          <w:tcPr>
            <w:tcW w:w="544" w:type="dxa"/>
            <w:vMerge w:val="restart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7</w:t>
            </w:r>
          </w:p>
        </w:tc>
        <w:tc>
          <w:tcPr>
            <w:tcW w:w="945" w:type="dxa"/>
            <w:vMerge w:val="restart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排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球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特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长</w:t>
            </w:r>
          </w:p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队</w:t>
            </w: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绳梯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5米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124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LP CT71运动护膝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676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美璐捷传球手型纠正辅助器加手型阻力带VZJ-015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3厘米规格，2个4厘米规格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900</w:t>
            </w:r>
          </w:p>
        </w:tc>
      </w:tr>
      <w:tr w:rsidR="00FA6C96" w:rsidTr="00FA6C96">
        <w:tc>
          <w:tcPr>
            <w:tcW w:w="544" w:type="dxa"/>
            <w:vMerge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球车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长1.2m，宽0.8m，高0.9m</w:t>
            </w: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1260</w:t>
            </w:r>
          </w:p>
        </w:tc>
      </w:tr>
      <w:tr w:rsidR="00FA6C96" w:rsidTr="00FA6C96">
        <w:trPr>
          <w:trHeight w:val="1278"/>
        </w:trPr>
        <w:tc>
          <w:tcPr>
            <w:tcW w:w="544" w:type="dxa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8</w:t>
            </w:r>
          </w:p>
        </w:tc>
        <w:tc>
          <w:tcPr>
            <w:tcW w:w="945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垒球社团</w:t>
            </w:r>
          </w:p>
        </w:tc>
        <w:tc>
          <w:tcPr>
            <w:tcW w:w="2795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棒球方形装备包</w:t>
            </w:r>
          </w:p>
        </w:tc>
        <w:tc>
          <w:tcPr>
            <w:tcW w:w="2693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042" w:type="dxa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290</w:t>
            </w:r>
          </w:p>
        </w:tc>
      </w:tr>
      <w:tr w:rsidR="00FA6C96" w:rsidTr="00FA6C96">
        <w:trPr>
          <w:trHeight w:val="1278"/>
        </w:trPr>
        <w:tc>
          <w:tcPr>
            <w:tcW w:w="544" w:type="dxa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FA6C96" w:rsidRDefault="00FA6C96" w:rsidP="0001331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费用合计</w:t>
            </w:r>
          </w:p>
        </w:tc>
        <w:tc>
          <w:tcPr>
            <w:tcW w:w="8365" w:type="dxa"/>
            <w:gridSpan w:val="5"/>
            <w:vAlign w:val="center"/>
          </w:tcPr>
          <w:p w:rsidR="00FA6C96" w:rsidRDefault="00FA6C96" w:rsidP="000133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56820.00元</w:t>
            </w:r>
          </w:p>
        </w:tc>
      </w:tr>
    </w:tbl>
    <w:p w:rsidR="00311058" w:rsidRDefault="00311058">
      <w:pPr>
        <w:rPr>
          <w:rFonts w:asciiTheme="majorEastAsia" w:eastAsiaTheme="majorEastAsia" w:hAnsiTheme="majorEastAsia" w:cstheme="majorEastAsia"/>
          <w:szCs w:val="21"/>
        </w:rPr>
      </w:pPr>
    </w:p>
    <w:p w:rsidR="00311058" w:rsidRDefault="00311058">
      <w:pPr>
        <w:rPr>
          <w:rFonts w:asciiTheme="majorEastAsia" w:eastAsiaTheme="majorEastAsia" w:hAnsiTheme="majorEastAsia" w:cstheme="majorEastAsia"/>
          <w:szCs w:val="21"/>
        </w:rPr>
      </w:pPr>
    </w:p>
    <w:p w:rsidR="00311058" w:rsidRDefault="00311058">
      <w:pPr>
        <w:rPr>
          <w:rFonts w:asciiTheme="majorEastAsia" w:eastAsiaTheme="majorEastAsia" w:hAnsiTheme="majorEastAsia" w:cstheme="majorEastAsia"/>
          <w:szCs w:val="21"/>
        </w:rPr>
      </w:pPr>
    </w:p>
    <w:p w:rsidR="0001331D" w:rsidRDefault="00447258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编制：                 </w:t>
      </w:r>
      <w:r w:rsidR="0001331D">
        <w:rPr>
          <w:rFonts w:asciiTheme="majorEastAsia" w:eastAsiaTheme="majorEastAsia" w:hAnsiTheme="majorEastAsia" w:cstheme="majorEastAsia" w:hint="eastAsia"/>
          <w:szCs w:val="21"/>
        </w:rPr>
        <w:t xml:space="preserve">                       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财务审核：               </w:t>
      </w:r>
    </w:p>
    <w:p w:rsidR="0001331D" w:rsidRDefault="0001331D">
      <w:pPr>
        <w:rPr>
          <w:rFonts w:asciiTheme="majorEastAsia" w:eastAsiaTheme="majorEastAsia" w:hAnsiTheme="majorEastAsia" w:cstheme="majorEastAsia"/>
          <w:szCs w:val="21"/>
        </w:rPr>
      </w:pPr>
    </w:p>
    <w:p w:rsidR="0001331D" w:rsidRDefault="0001331D">
      <w:pPr>
        <w:rPr>
          <w:rFonts w:asciiTheme="majorEastAsia" w:eastAsiaTheme="majorEastAsia" w:hAnsiTheme="majorEastAsia" w:cstheme="majorEastAsia"/>
          <w:szCs w:val="21"/>
        </w:rPr>
      </w:pPr>
    </w:p>
    <w:p w:rsidR="0001331D" w:rsidRDefault="0001331D">
      <w:pPr>
        <w:rPr>
          <w:rFonts w:asciiTheme="majorEastAsia" w:eastAsiaTheme="majorEastAsia" w:hAnsiTheme="majorEastAsia" w:cstheme="majorEastAsia"/>
          <w:szCs w:val="21"/>
        </w:rPr>
      </w:pPr>
    </w:p>
    <w:p w:rsidR="00311058" w:rsidRDefault="00447258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部门审核：       </w:t>
      </w:r>
      <w:r w:rsidR="0001331D">
        <w:rPr>
          <w:rFonts w:asciiTheme="majorEastAsia" w:eastAsiaTheme="majorEastAsia" w:hAnsiTheme="majorEastAsia" w:cstheme="majorEastAsia" w:hint="eastAsia"/>
          <w:szCs w:val="21"/>
        </w:rPr>
        <w:t xml:space="preserve">                            </w:t>
      </w:r>
      <w:r>
        <w:rPr>
          <w:rFonts w:asciiTheme="majorEastAsia" w:eastAsiaTheme="majorEastAsia" w:hAnsiTheme="majorEastAsia" w:cstheme="majorEastAsia" w:hint="eastAsia"/>
          <w:szCs w:val="21"/>
        </w:rPr>
        <w:t>审批：</w:t>
      </w:r>
    </w:p>
    <w:p w:rsidR="00311058" w:rsidRDefault="00311058">
      <w:pPr>
        <w:rPr>
          <w:rFonts w:asciiTheme="majorEastAsia" w:eastAsiaTheme="majorEastAsia" w:hAnsiTheme="majorEastAsia" w:cstheme="majorEastAsia"/>
          <w:szCs w:val="21"/>
        </w:rPr>
      </w:pPr>
      <w:bookmarkStart w:id="0" w:name="_GoBack"/>
      <w:bookmarkEnd w:id="0"/>
    </w:p>
    <w:p w:rsidR="00311058" w:rsidRDefault="00311058">
      <w:pPr>
        <w:rPr>
          <w:rFonts w:asciiTheme="majorEastAsia" w:eastAsiaTheme="majorEastAsia" w:hAnsiTheme="majorEastAsia" w:cstheme="majorEastAsia"/>
          <w:szCs w:val="21"/>
        </w:rPr>
      </w:pPr>
    </w:p>
    <w:p w:rsidR="0001331D" w:rsidRDefault="0001331D">
      <w:pPr>
        <w:jc w:val="right"/>
        <w:rPr>
          <w:rFonts w:asciiTheme="majorEastAsia" w:eastAsiaTheme="majorEastAsia" w:hAnsiTheme="majorEastAsia" w:cstheme="majorEastAsia"/>
          <w:szCs w:val="21"/>
        </w:rPr>
      </w:pPr>
    </w:p>
    <w:p w:rsidR="00311058" w:rsidRPr="0001331D" w:rsidRDefault="00447258" w:rsidP="0001331D">
      <w:pPr>
        <w:jc w:val="right"/>
        <w:rPr>
          <w:rFonts w:asciiTheme="majorEastAsia" w:eastAsiaTheme="majorEastAsia" w:hAnsiTheme="majorEastAsia" w:cstheme="majorEastAsia"/>
          <w:b/>
          <w:szCs w:val="21"/>
        </w:rPr>
      </w:pPr>
      <w:r w:rsidRPr="0001331D">
        <w:rPr>
          <w:rFonts w:asciiTheme="majorEastAsia" w:eastAsiaTheme="majorEastAsia" w:hAnsiTheme="majorEastAsia" w:cstheme="majorEastAsia" w:hint="eastAsia"/>
          <w:b/>
          <w:szCs w:val="21"/>
        </w:rPr>
        <w:t>成都市泡桐树小学（天府校区）</w:t>
      </w:r>
    </w:p>
    <w:p w:rsidR="00311058" w:rsidRPr="0001331D" w:rsidRDefault="00447258" w:rsidP="0001331D">
      <w:pPr>
        <w:jc w:val="right"/>
        <w:rPr>
          <w:rFonts w:asciiTheme="majorEastAsia" w:eastAsiaTheme="majorEastAsia" w:hAnsiTheme="majorEastAsia" w:cstheme="majorEastAsia"/>
          <w:b/>
          <w:szCs w:val="21"/>
        </w:rPr>
      </w:pPr>
      <w:r w:rsidRPr="0001331D">
        <w:rPr>
          <w:rFonts w:asciiTheme="majorEastAsia" w:eastAsiaTheme="majorEastAsia" w:hAnsiTheme="majorEastAsia" w:cstheme="majorEastAsia" w:hint="eastAsia"/>
          <w:b/>
          <w:szCs w:val="21"/>
        </w:rPr>
        <w:t xml:space="preserve">          2020年9月</w:t>
      </w:r>
      <w:r w:rsidR="0001331D" w:rsidRPr="0001331D">
        <w:rPr>
          <w:rFonts w:asciiTheme="majorEastAsia" w:eastAsiaTheme="majorEastAsia" w:hAnsiTheme="majorEastAsia" w:cstheme="majorEastAsia" w:hint="eastAsia"/>
          <w:b/>
          <w:szCs w:val="21"/>
        </w:rPr>
        <w:t>8</w:t>
      </w:r>
      <w:r w:rsidRPr="0001331D">
        <w:rPr>
          <w:rFonts w:asciiTheme="majorEastAsia" w:eastAsiaTheme="majorEastAsia" w:hAnsiTheme="majorEastAsia" w:cstheme="majorEastAsia" w:hint="eastAsia"/>
          <w:b/>
          <w:szCs w:val="21"/>
        </w:rPr>
        <w:t>日</w:t>
      </w:r>
    </w:p>
    <w:p w:rsidR="00311058" w:rsidRDefault="00311058">
      <w:pPr>
        <w:jc w:val="right"/>
      </w:pPr>
    </w:p>
    <w:sectPr w:rsidR="00311058" w:rsidSect="00311058">
      <w:headerReference w:type="default" r:id="rId7"/>
      <w:pgSz w:w="11906" w:h="16838"/>
      <w:pgMar w:top="1134" w:right="1134" w:bottom="1134" w:left="1134" w:header="47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F6D" w:rsidRDefault="00021F6D" w:rsidP="00311058">
      <w:r>
        <w:separator/>
      </w:r>
    </w:p>
  </w:endnote>
  <w:endnote w:type="continuationSeparator" w:id="1">
    <w:p w:rsidR="00021F6D" w:rsidRDefault="00021F6D" w:rsidP="0031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F6D" w:rsidRDefault="00021F6D" w:rsidP="00311058">
      <w:r>
        <w:separator/>
      </w:r>
    </w:p>
  </w:footnote>
  <w:footnote w:type="continuationSeparator" w:id="1">
    <w:p w:rsidR="00021F6D" w:rsidRDefault="00021F6D" w:rsidP="0031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58" w:rsidRDefault="00447258">
    <w:pPr>
      <w:pStyle w:val="a7"/>
      <w:jc w:val="left"/>
    </w:pPr>
    <w:r>
      <w:rPr>
        <w:noProof/>
      </w:rPr>
      <w:drawing>
        <wp:inline distT="0" distB="0" distL="0" distR="0">
          <wp:extent cx="5905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</w:t>
    </w:r>
    <w:r>
      <w:rPr>
        <w:rFonts w:hint="eastAsia"/>
      </w:rPr>
      <w:t>为每个孩子最大可能的发展负责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945F8"/>
    <w:rsid w:val="0001331D"/>
    <w:rsid w:val="00021F6D"/>
    <w:rsid w:val="000F2EE3"/>
    <w:rsid w:val="00142EF1"/>
    <w:rsid w:val="001D1761"/>
    <w:rsid w:val="001F2696"/>
    <w:rsid w:val="00311058"/>
    <w:rsid w:val="00316218"/>
    <w:rsid w:val="00447258"/>
    <w:rsid w:val="004F2780"/>
    <w:rsid w:val="00526EBD"/>
    <w:rsid w:val="005C0E94"/>
    <w:rsid w:val="00671E18"/>
    <w:rsid w:val="007326DA"/>
    <w:rsid w:val="0098350F"/>
    <w:rsid w:val="009C2334"/>
    <w:rsid w:val="009F23CE"/>
    <w:rsid w:val="00A657FD"/>
    <w:rsid w:val="00B1769F"/>
    <w:rsid w:val="00B31CF2"/>
    <w:rsid w:val="00BA1370"/>
    <w:rsid w:val="00BB43F2"/>
    <w:rsid w:val="00C320C6"/>
    <w:rsid w:val="00D94AA3"/>
    <w:rsid w:val="00E3480A"/>
    <w:rsid w:val="00E92E71"/>
    <w:rsid w:val="00EC4139"/>
    <w:rsid w:val="00F945F8"/>
    <w:rsid w:val="00FA6C96"/>
    <w:rsid w:val="00FB7EC5"/>
    <w:rsid w:val="035122C6"/>
    <w:rsid w:val="03DE051D"/>
    <w:rsid w:val="067449C0"/>
    <w:rsid w:val="0954534F"/>
    <w:rsid w:val="097F2C00"/>
    <w:rsid w:val="0A753ACF"/>
    <w:rsid w:val="0DE3565C"/>
    <w:rsid w:val="0E22395A"/>
    <w:rsid w:val="0E5E0BAD"/>
    <w:rsid w:val="15D70A7F"/>
    <w:rsid w:val="17721426"/>
    <w:rsid w:val="18DE686F"/>
    <w:rsid w:val="1A2D7B29"/>
    <w:rsid w:val="1B0E7A2C"/>
    <w:rsid w:val="1B737FE5"/>
    <w:rsid w:val="1BF478A9"/>
    <w:rsid w:val="1ED76C5B"/>
    <w:rsid w:val="1F632B70"/>
    <w:rsid w:val="268C7D52"/>
    <w:rsid w:val="28013466"/>
    <w:rsid w:val="289F2616"/>
    <w:rsid w:val="2D3F2CE5"/>
    <w:rsid w:val="2D5157CC"/>
    <w:rsid w:val="2E703425"/>
    <w:rsid w:val="34386777"/>
    <w:rsid w:val="35571EA0"/>
    <w:rsid w:val="39D84E17"/>
    <w:rsid w:val="3A107F57"/>
    <w:rsid w:val="3AB055CE"/>
    <w:rsid w:val="3BE16B76"/>
    <w:rsid w:val="3F02265D"/>
    <w:rsid w:val="43D01CEF"/>
    <w:rsid w:val="450E213C"/>
    <w:rsid w:val="465761F0"/>
    <w:rsid w:val="4C6363B4"/>
    <w:rsid w:val="4C68616D"/>
    <w:rsid w:val="53062DAA"/>
    <w:rsid w:val="534F18FA"/>
    <w:rsid w:val="56961870"/>
    <w:rsid w:val="57BE1F8B"/>
    <w:rsid w:val="5AF213EA"/>
    <w:rsid w:val="5C4750ED"/>
    <w:rsid w:val="5FCC2903"/>
    <w:rsid w:val="6152053B"/>
    <w:rsid w:val="61770AAE"/>
    <w:rsid w:val="65562F59"/>
    <w:rsid w:val="660B0DA0"/>
    <w:rsid w:val="66907D4A"/>
    <w:rsid w:val="66AC5246"/>
    <w:rsid w:val="6DE024BA"/>
    <w:rsid w:val="76777B6E"/>
    <w:rsid w:val="7B5B4C46"/>
    <w:rsid w:val="7CFC7B07"/>
    <w:rsid w:val="7D2067B4"/>
    <w:rsid w:val="7DA8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10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311058"/>
    <w:pPr>
      <w:spacing w:after="120"/>
    </w:pPr>
  </w:style>
  <w:style w:type="paragraph" w:styleId="a4">
    <w:name w:val="Subtitle"/>
    <w:basedOn w:val="a"/>
    <w:next w:val="a"/>
    <w:qFormat/>
    <w:rsid w:val="00311058"/>
    <w:rPr>
      <w:sz w:val="28"/>
      <w:szCs w:val="20"/>
    </w:rPr>
  </w:style>
  <w:style w:type="paragraph" w:styleId="a5">
    <w:name w:val="Balloon Text"/>
    <w:basedOn w:val="a"/>
    <w:link w:val="Char"/>
    <w:uiPriority w:val="99"/>
    <w:unhideWhenUsed/>
    <w:qFormat/>
    <w:rsid w:val="003110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311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311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31105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uiPriority w:val="59"/>
    <w:qFormat/>
    <w:rsid w:val="003110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7"/>
    <w:qFormat/>
    <w:rsid w:val="00311058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sid w:val="00311058"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31105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11058"/>
    <w:pPr>
      <w:ind w:firstLineChars="200" w:firstLine="420"/>
    </w:pPr>
  </w:style>
  <w:style w:type="character" w:customStyle="1" w:styleId="font31">
    <w:name w:val="font31"/>
    <w:basedOn w:val="a1"/>
    <w:qFormat/>
    <w:rsid w:val="00311058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1"/>
    <w:rsid w:val="00311058"/>
    <w:rPr>
      <w:rFonts w:ascii="Arial" w:hAnsi="Arial" w:cs="Arial" w:hint="default"/>
      <w:color w:val="000000"/>
      <w:sz w:val="20"/>
      <w:szCs w:val="20"/>
      <w:u w:val="none"/>
    </w:rPr>
  </w:style>
  <w:style w:type="paragraph" w:styleId="aa">
    <w:name w:val="List Paragraph"/>
    <w:basedOn w:val="a"/>
    <w:uiPriority w:val="99"/>
    <w:unhideWhenUsed/>
    <w:rsid w:val="00311058"/>
    <w:pPr>
      <w:ind w:firstLineChars="200" w:firstLine="420"/>
    </w:pPr>
  </w:style>
  <w:style w:type="character" w:customStyle="1" w:styleId="font41">
    <w:name w:val="font41"/>
    <w:basedOn w:val="a1"/>
    <w:qFormat/>
    <w:rsid w:val="0031105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218</Words>
  <Characters>1244</Characters>
  <Application>Microsoft Office Word</Application>
  <DocSecurity>0</DocSecurity>
  <Lines>10</Lines>
  <Paragraphs>2</Paragraphs>
  <ScaleCrop>false</ScaleCrop>
  <Company>Lenovo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2020-11-30T01:30:00Z</cp:lastPrinted>
  <dcterms:created xsi:type="dcterms:W3CDTF">2020-09-28T04:52:00Z</dcterms:created>
  <dcterms:modified xsi:type="dcterms:W3CDTF">2020-12-03T01:27:00Z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