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4"/>
          <w:szCs w:val="32"/>
        </w:rPr>
      </w:pPr>
      <w:r>
        <w:rPr>
          <w:rFonts w:hint="eastAsia"/>
          <w:b/>
          <w:bCs/>
          <w:sz w:val="24"/>
          <w:szCs w:val="32"/>
        </w:rPr>
        <w:t>成都泡小天府“熊猫走世界课程”《成都市中小学生对外人文交流课程》</w:t>
      </w:r>
    </w:p>
    <w:p>
      <w:pPr>
        <w:jc w:val="center"/>
        <w:rPr>
          <w:rFonts w:hint="eastAsia"/>
          <w:b/>
          <w:bCs/>
          <w:sz w:val="24"/>
          <w:szCs w:val="32"/>
        </w:rPr>
      </w:pPr>
      <w:r>
        <w:rPr>
          <w:rFonts w:hint="eastAsia"/>
          <w:b/>
          <w:bCs/>
          <w:sz w:val="24"/>
          <w:szCs w:val="32"/>
        </w:rPr>
        <w:t>---以成都泡小天府对外人文交流课程实践为例第一册出版方案</w:t>
      </w:r>
    </w:p>
    <w:p>
      <w:pPr>
        <w:spacing w:line="360" w:lineRule="auto"/>
        <w:ind w:right="25" w:rightChars="12" w:firstLine="480"/>
        <w:rPr>
          <w:rFonts w:hint="eastAsia" w:ascii="宋体" w:hAnsi="宋体" w:eastAsia="宋体" w:cs="宋体"/>
          <w:sz w:val="24"/>
        </w:rPr>
      </w:pPr>
    </w:p>
    <w:p>
      <w:pPr>
        <w:spacing w:line="360" w:lineRule="auto"/>
        <w:ind w:right="25" w:rightChars="12" w:firstLine="480"/>
        <w:rPr>
          <w:rFonts w:ascii="宋体" w:hAnsi="宋体" w:eastAsia="宋体" w:cs="宋体"/>
          <w:sz w:val="24"/>
        </w:rPr>
      </w:pPr>
      <w:r>
        <w:rPr>
          <w:rFonts w:hint="eastAsia" w:ascii="宋体" w:hAnsi="宋体" w:eastAsia="宋体" w:cs="宋体"/>
          <w:sz w:val="24"/>
        </w:rPr>
        <w:t>成都市泡桐树小学（天府校区）为成都市首批教育国际化窗口学校。在教育全球化背景和国家“一带一路”战略方针指引下，我校积极展开教育国际化实践，向来访国外学生开展多元学科的“熊猫课程”，如国画、唱京剧、书法、太极拳等课程，使国外学生学习、体验的传统文化课程的同时弘扬中国传统文化。随着对外人文交流活动的开展，我们的传统文化得到更多国外友人的认可的同时，暴露了如下问题：缺乏优质的中文教材，缺少优秀的师资力量，有的国家甚至还存在学习中文的学生流失情况比较严重等问题。为了让国外师生能够在学校系统的对外文化交流课程体系中体验并学习中国传统文化，推动我校对外文化交流课程体系的建立，我校拟出版校本课程“熊猫走世界”国际人文交流课程第一册教材。教材内含我校国画、唱京剧、书法、太极拳等中英文对照的中国传统文化课程。</w:t>
      </w:r>
    </w:p>
    <w:p>
      <w:pPr>
        <w:widowControl/>
        <w:jc w:val="left"/>
        <w:rPr>
          <w:rFonts w:hint="eastAsia"/>
          <w:color w:val="000000" w:themeColor="text1"/>
          <w:sz w:val="24"/>
        </w:rPr>
      </w:pPr>
      <w:r>
        <w:rPr>
          <w:rFonts w:hint="eastAsia"/>
          <w:color w:val="000000" w:themeColor="text1"/>
          <w:sz w:val="24"/>
        </w:rPr>
        <w:t>预计出版教材1000册，含出版费与印刷费共计费用为</w:t>
      </w:r>
      <w:r>
        <w:rPr>
          <w:rFonts w:hint="eastAsia"/>
          <w:color w:val="000000" w:themeColor="text1"/>
          <w:sz w:val="24"/>
          <w:lang w:val="en-US" w:eastAsia="zh-CN"/>
        </w:rPr>
        <w:t>68200.00元</w:t>
      </w:r>
      <w:r>
        <w:rPr>
          <w:rFonts w:hint="eastAsia"/>
          <w:color w:val="000000" w:themeColor="text1"/>
          <w:sz w:val="24"/>
        </w:rPr>
        <w:t>。</w:t>
      </w:r>
    </w:p>
    <w:p>
      <w:pPr>
        <w:widowControl/>
        <w:jc w:val="left"/>
        <w:rPr>
          <w:rFonts w:hint="eastAsia"/>
          <w:color w:val="000000" w:themeColor="text1"/>
          <w:sz w:val="24"/>
        </w:rPr>
      </w:pPr>
    </w:p>
    <w:p>
      <w:pPr>
        <w:widowControl/>
        <w:ind w:firstLine="360" w:firstLineChars="150"/>
        <w:jc w:val="left"/>
        <w:rPr>
          <w:rFonts w:hint="eastAsia"/>
          <w:color w:val="000000" w:themeColor="text1"/>
          <w:sz w:val="24"/>
        </w:rPr>
      </w:pPr>
      <w:r>
        <w:rPr>
          <w:rFonts w:hint="eastAsia"/>
          <w:color w:val="000000" w:themeColor="text1"/>
          <w:sz w:val="24"/>
        </w:rPr>
        <w:t>《成都市中小学生对外人文交流课程》出版制作要求</w:t>
      </w:r>
    </w:p>
    <w:tbl>
      <w:tblPr>
        <w:tblStyle w:val="2"/>
        <w:tblW w:w="8981" w:type="dxa"/>
        <w:tblInd w:w="-459" w:type="dxa"/>
        <w:tblLayout w:type="fixed"/>
        <w:tblCellMar>
          <w:top w:w="0" w:type="dxa"/>
          <w:left w:w="108" w:type="dxa"/>
          <w:bottom w:w="0" w:type="dxa"/>
          <w:right w:w="108" w:type="dxa"/>
        </w:tblCellMar>
      </w:tblPr>
      <w:tblGrid>
        <w:gridCol w:w="1693"/>
        <w:gridCol w:w="706"/>
        <w:gridCol w:w="1270"/>
        <w:gridCol w:w="4224"/>
        <w:gridCol w:w="1088"/>
      </w:tblGrid>
      <w:tr>
        <w:tblPrEx>
          <w:tblCellMar>
            <w:top w:w="0" w:type="dxa"/>
            <w:left w:w="108" w:type="dxa"/>
            <w:bottom w:w="0" w:type="dxa"/>
            <w:right w:w="108" w:type="dxa"/>
          </w:tblCellMar>
        </w:tblPrEx>
        <w:trPr>
          <w:trHeight w:val="439" w:hRule="atLeast"/>
        </w:trPr>
        <w:tc>
          <w:tcPr>
            <w:tcW w:w="1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themeColor="text1"/>
                <w:sz w:val="24"/>
              </w:rPr>
            </w:pPr>
            <w:r>
              <w:rPr>
                <w:rFonts w:hint="eastAsia"/>
                <w:color w:val="000000" w:themeColor="text1"/>
                <w:sz w:val="24"/>
              </w:rPr>
              <w:t>名称</w:t>
            </w:r>
          </w:p>
        </w:tc>
        <w:tc>
          <w:tcPr>
            <w:tcW w:w="706"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rPr>
                <w:color w:val="000000" w:themeColor="text1"/>
                <w:sz w:val="24"/>
              </w:rPr>
            </w:pPr>
            <w:r>
              <w:rPr>
                <w:rFonts w:hint="eastAsia"/>
                <w:color w:val="000000" w:themeColor="text1"/>
                <w:sz w:val="24"/>
              </w:rPr>
              <w:t>数量</w:t>
            </w:r>
          </w:p>
        </w:tc>
        <w:tc>
          <w:tcPr>
            <w:tcW w:w="1270"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rPr>
                <w:color w:val="000000" w:themeColor="text1"/>
                <w:sz w:val="24"/>
              </w:rPr>
            </w:pPr>
            <w:r>
              <w:rPr>
                <w:rFonts w:hint="eastAsia"/>
                <w:color w:val="000000" w:themeColor="text1"/>
                <w:sz w:val="24"/>
              </w:rPr>
              <w:t>单价（元）</w:t>
            </w:r>
          </w:p>
        </w:tc>
        <w:tc>
          <w:tcPr>
            <w:tcW w:w="4224"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rPr>
                <w:color w:val="000000" w:themeColor="text1"/>
                <w:sz w:val="24"/>
              </w:rPr>
            </w:pPr>
            <w:r>
              <w:rPr>
                <w:rFonts w:hint="eastAsia"/>
                <w:color w:val="000000" w:themeColor="text1"/>
                <w:sz w:val="24"/>
              </w:rPr>
              <w:t>工艺要求</w:t>
            </w:r>
          </w:p>
        </w:tc>
        <w:tc>
          <w:tcPr>
            <w:tcW w:w="1088"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rPr>
                <w:color w:val="000000" w:themeColor="text1"/>
                <w:sz w:val="24"/>
              </w:rPr>
            </w:pPr>
            <w:r>
              <w:rPr>
                <w:rFonts w:hint="eastAsia"/>
                <w:color w:val="000000" w:themeColor="text1"/>
                <w:sz w:val="24"/>
              </w:rPr>
              <w:t>小计</w:t>
            </w:r>
          </w:p>
        </w:tc>
      </w:tr>
      <w:tr>
        <w:tblPrEx>
          <w:tblCellMar>
            <w:top w:w="0" w:type="dxa"/>
            <w:left w:w="108" w:type="dxa"/>
            <w:bottom w:w="0" w:type="dxa"/>
            <w:right w:w="108" w:type="dxa"/>
          </w:tblCellMar>
        </w:tblPrEx>
        <w:trPr>
          <w:trHeight w:val="439" w:hRule="atLeast"/>
        </w:trPr>
        <w:tc>
          <w:tcPr>
            <w:tcW w:w="1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color w:val="000000" w:themeColor="text1"/>
                <w:sz w:val="24"/>
              </w:rPr>
            </w:pPr>
            <w:r>
              <w:rPr>
                <w:rFonts w:hint="eastAsia"/>
                <w:color w:val="000000" w:themeColor="text1"/>
                <w:sz w:val="24"/>
              </w:rPr>
              <w:t>《成都市中小学生对外人文交流课程》</w:t>
            </w:r>
          </w:p>
        </w:tc>
        <w:tc>
          <w:tcPr>
            <w:tcW w:w="706"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rPr>
                <w:color w:val="000000" w:themeColor="text1"/>
                <w:sz w:val="24"/>
              </w:rPr>
            </w:pPr>
            <w:r>
              <w:rPr>
                <w:rFonts w:hint="eastAsia"/>
                <w:color w:val="000000" w:themeColor="text1"/>
                <w:sz w:val="24"/>
              </w:rPr>
              <w:t>1000</w:t>
            </w:r>
          </w:p>
        </w:tc>
        <w:tc>
          <w:tcPr>
            <w:tcW w:w="1270"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rPr>
                <w:color w:val="000000" w:themeColor="text1"/>
                <w:sz w:val="24"/>
              </w:rPr>
            </w:pPr>
            <w:r>
              <w:rPr>
                <w:rFonts w:hint="eastAsia"/>
                <w:color w:val="000000" w:themeColor="text1"/>
                <w:sz w:val="24"/>
              </w:rPr>
              <w:t xml:space="preserve">66.00 </w:t>
            </w:r>
          </w:p>
        </w:tc>
        <w:tc>
          <w:tcPr>
            <w:tcW w:w="4224"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rPr>
                <w:color w:val="000000" w:themeColor="text1"/>
                <w:sz w:val="24"/>
              </w:rPr>
            </w:pPr>
            <w:r>
              <w:rPr>
                <w:rFonts w:hint="eastAsia"/>
                <w:color w:val="000000" w:themeColor="text1"/>
                <w:sz w:val="24"/>
              </w:rPr>
              <w:t>开本为16开，封面300克特种纸，内页120克双胶纸，双面四色印刷，扉页硫酸纸印银色，封面局部烫金，锁纸胶状成型 。</w:t>
            </w:r>
          </w:p>
        </w:tc>
        <w:tc>
          <w:tcPr>
            <w:tcW w:w="1088"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rPr>
                <w:color w:val="000000" w:themeColor="text1"/>
                <w:sz w:val="24"/>
              </w:rPr>
            </w:pPr>
            <w:r>
              <w:rPr>
                <w:rFonts w:hint="eastAsia"/>
                <w:color w:val="000000" w:themeColor="text1"/>
                <w:sz w:val="24"/>
              </w:rPr>
              <w:t>6</w:t>
            </w:r>
            <w:r>
              <w:rPr>
                <w:rFonts w:hint="eastAsia"/>
                <w:color w:val="000000" w:themeColor="text1"/>
                <w:sz w:val="24"/>
                <w:lang w:val="en-US" w:eastAsia="zh-CN"/>
              </w:rPr>
              <w:t>82</w:t>
            </w:r>
            <w:r>
              <w:rPr>
                <w:rFonts w:hint="eastAsia"/>
                <w:color w:val="000000" w:themeColor="text1"/>
                <w:sz w:val="24"/>
              </w:rPr>
              <w:t>000元</w:t>
            </w:r>
            <w:bookmarkStart w:id="0" w:name="_GoBack"/>
            <w:bookmarkEnd w:id="0"/>
          </w:p>
        </w:tc>
      </w:tr>
      <w:tr>
        <w:tblPrEx>
          <w:tblCellMar>
            <w:top w:w="0" w:type="dxa"/>
            <w:left w:w="108" w:type="dxa"/>
            <w:bottom w:w="0" w:type="dxa"/>
            <w:right w:w="108" w:type="dxa"/>
          </w:tblCellMar>
        </w:tblPrEx>
        <w:trPr>
          <w:trHeight w:val="439" w:hRule="atLeast"/>
        </w:trPr>
        <w:tc>
          <w:tcPr>
            <w:tcW w:w="1693" w:type="dxa"/>
            <w:tcBorders>
              <w:top w:val="nil"/>
              <w:left w:val="single" w:color="000000" w:sz="4" w:space="0"/>
              <w:bottom w:val="single" w:color="auto" w:sz="4" w:space="0"/>
              <w:right w:val="single" w:color="000000" w:sz="4" w:space="0"/>
            </w:tcBorders>
            <w:shd w:val="clear" w:color="auto" w:fill="auto"/>
            <w:noWrap/>
            <w:vAlign w:val="center"/>
          </w:tcPr>
          <w:p>
            <w:pPr>
              <w:widowControl/>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合计</w:t>
            </w:r>
          </w:p>
        </w:tc>
        <w:tc>
          <w:tcPr>
            <w:tcW w:w="7288" w:type="dxa"/>
            <w:gridSpan w:val="4"/>
            <w:tcBorders>
              <w:top w:val="nil"/>
              <w:left w:val="nil"/>
              <w:bottom w:val="single" w:color="auto" w:sz="4" w:space="0"/>
              <w:right w:val="single" w:color="000000" w:sz="4" w:space="0"/>
            </w:tcBorders>
            <w:shd w:val="clear" w:color="auto" w:fill="auto"/>
            <w:noWrap/>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6</w:t>
            </w:r>
            <w:r>
              <w:rPr>
                <w:rFonts w:hint="eastAsia" w:ascii="微软雅黑" w:hAnsi="微软雅黑" w:eastAsia="微软雅黑" w:cs="宋体"/>
                <w:color w:val="000000"/>
                <w:kern w:val="0"/>
                <w:szCs w:val="21"/>
                <w:lang w:val="en-US" w:eastAsia="zh-CN"/>
              </w:rPr>
              <w:t>82</w:t>
            </w:r>
            <w:r>
              <w:rPr>
                <w:rFonts w:hint="eastAsia" w:ascii="微软雅黑" w:hAnsi="微软雅黑" w:eastAsia="微软雅黑" w:cs="宋体"/>
                <w:color w:val="000000"/>
                <w:kern w:val="0"/>
                <w:szCs w:val="21"/>
              </w:rPr>
              <w:t>00元</w:t>
            </w:r>
          </w:p>
        </w:tc>
      </w:tr>
    </w:tbl>
    <w:p>
      <w:pPr>
        <w:spacing w:line="360" w:lineRule="auto"/>
        <w:ind w:right="25" w:rightChars="12"/>
        <w:rPr>
          <w:rFonts w:ascii="宋体" w:hAnsi="宋体" w:eastAsia="宋体" w:cs="宋体"/>
          <w:sz w:val="24"/>
        </w:rPr>
      </w:pPr>
      <w:r>
        <w:rPr>
          <w:rFonts w:hint="eastAsia" w:ascii="宋体" w:hAnsi="宋体" w:eastAsia="宋体" w:cs="宋体"/>
          <w:sz w:val="24"/>
        </w:rPr>
        <w:t>该购置经费计划从教育国际化专项经费支出。</w:t>
      </w:r>
    </w:p>
    <w:p>
      <w:pPr>
        <w:spacing w:line="360" w:lineRule="auto"/>
        <w:ind w:right="25" w:rightChars="12" w:firstLine="480" w:firstLineChars="200"/>
        <w:rPr>
          <w:rFonts w:ascii="宋体" w:hAnsi="宋体" w:eastAsia="宋体" w:cs="宋体"/>
          <w:sz w:val="24"/>
        </w:rPr>
      </w:pPr>
    </w:p>
    <w:p>
      <w:pPr>
        <w:spacing w:line="360" w:lineRule="auto"/>
        <w:ind w:right="25" w:rightChars="12" w:firstLine="480" w:firstLineChars="200"/>
        <w:rPr>
          <w:rFonts w:ascii="宋体" w:hAnsi="宋体" w:eastAsia="宋体" w:cs="宋体"/>
          <w:sz w:val="24"/>
        </w:rPr>
      </w:pPr>
      <w:r>
        <w:rPr>
          <w:rFonts w:hint="eastAsia" w:ascii="宋体" w:hAnsi="宋体" w:eastAsia="宋体" w:cs="宋体"/>
          <w:sz w:val="24"/>
        </w:rPr>
        <w:t xml:space="preserve">                                       成都市泡桐树小学（天府校区）</w:t>
      </w:r>
    </w:p>
    <w:p>
      <w:pPr>
        <w:spacing w:line="360" w:lineRule="auto"/>
        <w:ind w:right="25" w:rightChars="12" w:firstLine="480" w:firstLineChars="200"/>
        <w:rPr>
          <w:rFonts w:ascii="宋体" w:hAnsi="宋体" w:eastAsia="宋体" w:cs="宋体"/>
          <w:sz w:val="24"/>
        </w:rPr>
      </w:pPr>
      <w:r>
        <w:rPr>
          <w:rFonts w:hint="eastAsia" w:ascii="宋体" w:hAnsi="宋体" w:eastAsia="宋体" w:cs="宋体"/>
          <w:sz w:val="24"/>
        </w:rPr>
        <w:t xml:space="preserve">                                                 2020年11月12日</w:t>
      </w:r>
    </w:p>
    <w:p>
      <w:pPr>
        <w:spacing w:line="360" w:lineRule="auto"/>
        <w:ind w:right="25" w:rightChars="12" w:firstLine="480" w:firstLineChars="200"/>
        <w:rPr>
          <w:rFonts w:ascii="宋体" w:hAnsi="宋体" w:eastAsia="宋体" w:cs="宋体"/>
          <w:sz w:val="24"/>
        </w:rPr>
      </w:pPr>
    </w:p>
    <w:p>
      <w:pPr>
        <w:spacing w:line="360" w:lineRule="auto"/>
        <w:ind w:right="25" w:rightChars="12" w:firstLine="480" w:firstLineChars="200"/>
        <w:rPr>
          <w:rFonts w:ascii="宋体" w:hAnsi="宋体" w:eastAsia="宋体" w:cs="宋体"/>
          <w:sz w:val="24"/>
        </w:rPr>
      </w:pPr>
      <w:r>
        <w:rPr>
          <w:rFonts w:hint="eastAsia" w:ascii="宋体" w:hAnsi="宋体" w:eastAsia="宋体" w:cs="宋体"/>
          <w:sz w:val="24"/>
        </w:rPr>
        <w:t xml:space="preserve">方案编制：                      部门审核：                </w:t>
      </w:r>
    </w:p>
    <w:p>
      <w:pPr>
        <w:spacing w:line="360" w:lineRule="auto"/>
        <w:ind w:right="25" w:rightChars="12" w:firstLine="480" w:firstLineChars="200"/>
        <w:rPr>
          <w:rFonts w:ascii="宋体" w:hAnsi="宋体" w:eastAsia="宋体" w:cs="宋体"/>
          <w:sz w:val="24"/>
        </w:rPr>
      </w:pPr>
    </w:p>
    <w:p>
      <w:pPr>
        <w:spacing w:line="360" w:lineRule="auto"/>
        <w:ind w:right="25" w:rightChars="12" w:firstLine="480" w:firstLineChars="200"/>
        <w:rPr>
          <w:rFonts w:ascii="宋体" w:hAnsi="宋体" w:eastAsia="宋体" w:cs="宋体"/>
          <w:sz w:val="24"/>
        </w:rPr>
      </w:pPr>
    </w:p>
    <w:p>
      <w:pPr>
        <w:spacing w:line="360" w:lineRule="auto"/>
        <w:ind w:right="25" w:rightChars="12" w:firstLine="480" w:firstLineChars="200"/>
        <w:rPr>
          <w:rFonts w:ascii="宋体" w:hAnsi="宋体" w:eastAsia="宋体" w:cs="宋体"/>
          <w:sz w:val="24"/>
        </w:rPr>
      </w:pPr>
      <w:r>
        <w:rPr>
          <w:rFonts w:hint="eastAsia" w:ascii="宋体" w:hAnsi="宋体" w:eastAsia="宋体" w:cs="宋体"/>
          <w:sz w:val="24"/>
        </w:rPr>
        <w:t xml:space="preserve">财务审核：                    </w:t>
      </w:r>
      <w:r>
        <w:t xml:space="preserve"> </w:t>
      </w:r>
      <w:r>
        <w:rPr>
          <w:rFonts w:hint="eastAsia" w:ascii="宋体" w:hAnsi="宋体" w:eastAsia="宋体" w:cs="宋体"/>
          <w:sz w:val="24"/>
        </w:rPr>
        <w:t xml:space="preserve"> 审批：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3273C"/>
    <w:rsid w:val="003115B6"/>
    <w:rsid w:val="003E5920"/>
    <w:rsid w:val="0043273C"/>
    <w:rsid w:val="00486EA9"/>
    <w:rsid w:val="0053367E"/>
    <w:rsid w:val="008764F3"/>
    <w:rsid w:val="009F706D"/>
    <w:rsid w:val="00D555B5"/>
    <w:rsid w:val="128425F1"/>
    <w:rsid w:val="231F4893"/>
    <w:rsid w:val="2DBF47E1"/>
    <w:rsid w:val="5C5F0523"/>
    <w:rsid w:val="63AC2988"/>
    <w:rsid w:val="670C4F22"/>
    <w:rsid w:val="742F625A"/>
    <w:rsid w:val="74627B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122</Words>
  <Characters>699</Characters>
  <Lines>5</Lines>
  <Paragraphs>1</Paragraphs>
  <TotalTime>4</TotalTime>
  <ScaleCrop>false</ScaleCrop>
  <LinksUpToDate>false</LinksUpToDate>
  <CharactersWithSpaces>820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2020-12-14T08:13:00Z</dcterms:created>
  <dc:creator>liuke</dc:creator>
  <cp:lastModifiedBy>木水</cp:lastModifiedBy>
  <cp:lastPrinted>2020-12-14T08:14:00Z</cp:lastPrinted>
  <dcterms:modified xsi:type="dcterms:W3CDTF">2020-12-15T01:45:42Z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