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成都市泡桐树小学（天府校区）陈冠夫名师工作室成果集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《儿童科幻画教学教程》设计制作方案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</w:p>
    <w:p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随着陈冠夫名师工作室对外交流活动和课题研究的深入开展，在四川省教育厅名师工作室重点课题: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《大美育背景下四川省中小学文创课程实践研究》</w:t>
      </w:r>
      <w:r>
        <w:rPr>
          <w:rFonts w:hint="eastAsia"/>
          <w:color w:val="000000" w:themeColor="text1"/>
          <w:sz w:val="24"/>
          <w:szCs w:val="24"/>
        </w:rPr>
        <w:t>的引领下,根据美术教师的专业特长，结合学校个性文化、地域文化等，形成学校的艺术教育特色，从而促进学生艺术素质的培养。通过近三年的实践和理论提升，名师工作室汇集了一大批美术教师的经验成果，为了继续加强对外交流与推广，搭建相互了解、相互沟通的平台，固化成果。名师工作室需要印刷出版名师工作室成果集《儿童科幻画教学教程》一书,以便于向全区乃至全市、全省推广。其具体数量、规格、工艺要求如下表：</w:t>
      </w:r>
      <w:r>
        <w:rPr>
          <w:color w:val="000000" w:themeColor="text1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</w:rPr>
      </w:pPr>
    </w:p>
    <w:tbl>
      <w:tblPr>
        <w:tblStyle w:val="6"/>
        <w:tblW w:w="8981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1134"/>
        <w:gridCol w:w="4678"/>
        <w:gridCol w:w="1184"/>
      </w:tblGrid>
      <w:tr>
        <w:trPr>
          <w:trHeight w:val="43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工艺要求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1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《儿童科幻画教学教程》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.00 </w:t>
            </w:r>
          </w:p>
        </w:tc>
        <w:tc>
          <w:tcPr>
            <w:tcW w:w="4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280mmX280mm，封面300克特种纸，内页150克粉彩纸，双面四色印刷，扉页硫酸纸印银色，封面局部烫金，锁纸胶状成型 。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84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000元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0" w:firstLineChars="2000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2020年11月10日</w:t>
      </w:r>
    </w:p>
    <w:p>
      <w:pPr>
        <w:spacing w:line="360" w:lineRule="auto"/>
        <w:ind w:firstLine="5640" w:firstLineChars="2350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编制：                                   部门审核: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财务审核：                               校长审准：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D3"/>
    <w:rsid w:val="00025994"/>
    <w:rsid w:val="000664F8"/>
    <w:rsid w:val="000C17D6"/>
    <w:rsid w:val="00102443"/>
    <w:rsid w:val="00102B85"/>
    <w:rsid w:val="001607FD"/>
    <w:rsid w:val="001B0C79"/>
    <w:rsid w:val="00207442"/>
    <w:rsid w:val="0030691E"/>
    <w:rsid w:val="00306C2A"/>
    <w:rsid w:val="003C4B14"/>
    <w:rsid w:val="004219EA"/>
    <w:rsid w:val="00445B63"/>
    <w:rsid w:val="004C440B"/>
    <w:rsid w:val="00520B4F"/>
    <w:rsid w:val="005518C9"/>
    <w:rsid w:val="0056632E"/>
    <w:rsid w:val="005877F8"/>
    <w:rsid w:val="005D71A2"/>
    <w:rsid w:val="005E72A9"/>
    <w:rsid w:val="006036B2"/>
    <w:rsid w:val="00615364"/>
    <w:rsid w:val="00621D80"/>
    <w:rsid w:val="006322E1"/>
    <w:rsid w:val="0065004A"/>
    <w:rsid w:val="00691A3E"/>
    <w:rsid w:val="00745F29"/>
    <w:rsid w:val="00763A75"/>
    <w:rsid w:val="007A5AAA"/>
    <w:rsid w:val="007D1FD4"/>
    <w:rsid w:val="008B3F2C"/>
    <w:rsid w:val="008C5928"/>
    <w:rsid w:val="00900D4C"/>
    <w:rsid w:val="009E3733"/>
    <w:rsid w:val="00A0652A"/>
    <w:rsid w:val="00A075BC"/>
    <w:rsid w:val="00A17C36"/>
    <w:rsid w:val="00A67DD4"/>
    <w:rsid w:val="00A877B6"/>
    <w:rsid w:val="00B53EC3"/>
    <w:rsid w:val="00B70A49"/>
    <w:rsid w:val="00B869D3"/>
    <w:rsid w:val="00B916DC"/>
    <w:rsid w:val="00BF1E71"/>
    <w:rsid w:val="00C8009E"/>
    <w:rsid w:val="00D32385"/>
    <w:rsid w:val="00DA5D80"/>
    <w:rsid w:val="00DB44A7"/>
    <w:rsid w:val="00DB507D"/>
    <w:rsid w:val="00E60377"/>
    <w:rsid w:val="00ED4906"/>
    <w:rsid w:val="00EE6B22"/>
    <w:rsid w:val="00F033E3"/>
    <w:rsid w:val="00F40431"/>
    <w:rsid w:val="00F45177"/>
    <w:rsid w:val="04F54287"/>
    <w:rsid w:val="06A75AC0"/>
    <w:rsid w:val="4614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485</Characters>
  <Lines>4</Lines>
  <Paragraphs>1</Paragraphs>
  <TotalTime>13</TotalTime>
  <ScaleCrop>false</ScaleCrop>
  <LinksUpToDate>false</LinksUpToDate>
  <CharactersWithSpaces>568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2020-12-14T04:58:00Z</dcterms:created>
  <dc:creator>tianfu</dc:creator>
  <cp:lastModifiedBy>木水</cp:lastModifiedBy>
  <dcterms:modified xsi:type="dcterms:W3CDTF">2020-12-15T09:13:05Z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