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成都市泡桐树小学（天府校区）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2019至2020年财务内部咨询服务询价函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各受邀单位：</w:t>
      </w:r>
    </w:p>
    <w:p>
      <w:pPr>
        <w:ind w:firstLine="420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我校现拟通过询价方式采购“2019至2020年财务内部咨询服务”事项。欢迎符合要求的单位予以报价，并请于</w:t>
      </w:r>
      <w:r>
        <w:rPr>
          <w:rFonts w:hint="eastAsia"/>
          <w:color w:val="FF0000"/>
          <w:sz w:val="28"/>
          <w:szCs w:val="28"/>
          <w:lang w:val="en-US" w:eastAsia="zh-CN"/>
        </w:rPr>
        <w:t>2021年1月27日17:00点</w:t>
      </w:r>
      <w:r>
        <w:rPr>
          <w:rFonts w:hint="eastAsia"/>
          <w:sz w:val="28"/>
          <w:szCs w:val="28"/>
          <w:lang w:val="en-US" w:eastAsia="zh-CN"/>
        </w:rPr>
        <w:t>前将询价响应文件送至我校服务中心。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一、项目基本情况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我校2019至2020年度财务事项进行查阅，包括会计基础性工作、财务制度执行情况等，具体包括对会计基础性工作、预算执行、收入、支出、财务制度的建立情况进行查阅梳理，指导学校按相关财务制度开展经济业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en-US" w:eastAsia="zh-CN"/>
        </w:rPr>
        <w:t>注：项目总最高限价：18000.00元（大写：壹万捌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仟元整）。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二、提供服务的主要依据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《行政事业单位内部控制规范（试行）》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《中华人民共和国会计法》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《中华人民共和国政府采购法》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《政府会计制度——行政事业单位会计科目和报表》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《会计基础工作规范》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6.成都市、高新区及上级主管部门相关规定等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三、服务工作重点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规范财务管理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有关财务管理等内部管理制度的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建立健全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和执行情况；财务管理方面：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会计基础核算、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凭证；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财务管理制度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及执行情况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凭证、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账簿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、报表是否一致；凭证以及附件是否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合规、完整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贯彻落实“三重一大”决策制度的情况；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了解“三重一大”事项决策的情况，包括决策参与人、决策事项、决策过程、决策结论等，是否以会议记录、纪要、决定、备忘录等形式留下文字性资料。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“三重一大”事项的决策范围、形式、程序是否合规。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国有资产的采购、管理、使用和处置情况；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政府采购项目是否按规定程序办理。是否按规定编制上报了政府采购预算，是否存在达到公开招标限额而未公开招标现象，是否按中标价签订合同，审批手续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是否合规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学校各项收费和收入的收取管理、使用和上缴情况。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财务工作是否符合会计基础工作规范；对财务票据、财务凭证附件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合同台账、固定资产台账及其他相关台账进行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及提供指导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建议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预算、决算报表的一致性；原始凭证的真实、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性；金额的正确性；账务处理的规范准确性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账簿记录的正确性。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固定资产：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固定资产账、表、台账、卡片是否一致，是否按照国有资产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管理制度规定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进行管理；提出相应的管理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建议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合同管理：合同管理是否按照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制度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进行管理。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三公经费使用情况；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查阅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学校是否按照规定公开“三公经费”预算和决算情况；学校“三公经费”否按照有关要求定期进行内部公布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“三公经费”支出是否合规，是否超预算，是否建立和履行了内部审批制度；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公务卡使用情况；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对以往审计中存在问题的整改情况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人员安排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及时间计划</w:t>
      </w:r>
    </w:p>
    <w:p>
      <w:pPr>
        <w:spacing w:line="360" w:lineRule="auto"/>
        <w:ind w:firstLine="42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Toc55041402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中标方组织人员，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针对本项目特点，成立具有丰富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经验的小组。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根据我校安排，</w:t>
      </w:r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二十个工作日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左右完成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服务内容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numPr>
          <w:ilvl w:val="0"/>
          <w:numId w:val="0"/>
        </w:numPr>
        <w:ind w:left="4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五、注意事项：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1.受邀单位须满足《政府采购法》第二十二条相关资质要求。</w:t>
      </w:r>
    </w:p>
    <w:p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2.询价文件构成：（1）报价单（见附件）；（2）工商营业执照复印件；（3）法人身份证复印件。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以上资料均需加盖鲜章，均须密封，并在封口处加盖公司公章；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三、联系方式：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联系人：赵老师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联系电话：85193760-8205</w:t>
      </w: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成都市泡桐树小学（天府校区）</w:t>
      </w: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2021年1月22日</w:t>
      </w: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《成都市泡桐树小学（天府校区）2019至2020年财务内部咨询报价单》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lang w:eastAsia="zh-CN"/>
        </w:rPr>
        <w:t>成都市</w:t>
      </w: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  <w:t>泡桐树小学（天府校区）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32"/>
          <w:szCs w:val="32"/>
          <w:lang w:val="en-US" w:eastAsia="zh-CN"/>
        </w:rPr>
        <w:t>2019至2020年财务内部咨询报价单</w:t>
      </w:r>
    </w:p>
    <w:p>
      <w:pPr>
        <w:jc w:val="center"/>
        <w:rPr>
          <w:rFonts w:hint="eastAsia" w:ascii="微软雅黑" w:hAnsi="微软雅黑" w:eastAsia="微软雅黑" w:cs="微软雅黑"/>
          <w:b/>
          <w:color w:val="000000"/>
          <w:sz w:val="32"/>
          <w:szCs w:val="32"/>
        </w:rPr>
      </w:pPr>
    </w:p>
    <w:p>
      <w:pPr>
        <w:tabs>
          <w:tab w:val="left" w:pos="4761"/>
        </w:tabs>
        <w:jc w:val="lef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单位</w:t>
      </w:r>
      <w:r>
        <w:rPr>
          <w:rFonts w:hint="eastAsia" w:ascii="微软雅黑" w:hAnsi="微软雅黑" w:eastAsia="微软雅黑" w:cs="微软雅黑"/>
          <w:b/>
          <w:sz w:val="24"/>
          <w:lang w:eastAsia="zh-CN"/>
        </w:rPr>
        <w:t>名称</w:t>
      </w:r>
      <w:r>
        <w:rPr>
          <w:rFonts w:hint="eastAsia" w:ascii="微软雅黑" w:hAnsi="微软雅黑" w:eastAsia="微软雅黑" w:cs="微软雅黑"/>
          <w:b/>
          <w:sz w:val="24"/>
        </w:rPr>
        <w:t>：</w:t>
      </w:r>
    </w:p>
    <w:p>
      <w:pPr>
        <w:tabs>
          <w:tab w:val="left" w:pos="4761"/>
        </w:tabs>
        <w:jc w:val="left"/>
        <w:rPr>
          <w:rFonts w:hint="eastAsia" w:ascii="微软雅黑" w:hAnsi="微软雅黑" w:eastAsia="微软雅黑" w:cs="微软雅黑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eastAsia="zh-CN"/>
        </w:rPr>
        <w:t>联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lang w:eastAsia="zh-CN"/>
        </w:rPr>
        <w:t>系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lang w:eastAsia="zh-CN"/>
        </w:rPr>
        <w:t>人：</w:t>
      </w:r>
    </w:p>
    <w:p>
      <w:pPr>
        <w:tabs>
          <w:tab w:val="left" w:pos="4761"/>
        </w:tabs>
        <w:jc w:val="left"/>
        <w:rPr>
          <w:rFonts w:hint="eastAsia" w:ascii="微软雅黑" w:hAnsi="微软雅黑" w:eastAsia="微软雅黑" w:cs="微软雅黑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eastAsia="zh-CN"/>
        </w:rPr>
        <w:t>联系电话：</w:t>
      </w:r>
    </w:p>
    <w:p>
      <w:pPr>
        <w:tabs>
          <w:tab w:val="left" w:pos="4761"/>
        </w:tabs>
        <w:jc w:val="left"/>
        <w:rPr>
          <w:rFonts w:hint="default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eastAsia="zh-CN"/>
        </w:rPr>
        <w:t>报价日期：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 xml:space="preserve">      年    月    日</w:t>
      </w:r>
    </w:p>
    <w:p>
      <w:pPr>
        <w:tabs>
          <w:tab w:val="left" w:pos="4761"/>
        </w:tabs>
        <w:jc w:val="left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其余参数如下：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90"/>
        <w:gridCol w:w="1005"/>
        <w:gridCol w:w="1005"/>
        <w:gridCol w:w="975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数量（项）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2019至2020年度财务内部咨询服务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633" w:type="dxa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服务内容见询价函正文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3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zh-CN"/>
        </w:rPr>
      </w:pPr>
    </w:p>
    <w:p>
      <w:pPr>
        <w:spacing w:line="360" w:lineRule="auto"/>
        <w:ind w:firstLine="6720" w:firstLineChars="24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E02E4"/>
    <w:rsid w:val="030D225E"/>
    <w:rsid w:val="0A3853DC"/>
    <w:rsid w:val="0C1D0BB9"/>
    <w:rsid w:val="15F72D57"/>
    <w:rsid w:val="193027C7"/>
    <w:rsid w:val="1D0356E4"/>
    <w:rsid w:val="241C190C"/>
    <w:rsid w:val="24DE02E4"/>
    <w:rsid w:val="26C14F9D"/>
    <w:rsid w:val="2A571D31"/>
    <w:rsid w:val="2F3B3AC5"/>
    <w:rsid w:val="4E5E45B9"/>
    <w:rsid w:val="54FA43BF"/>
    <w:rsid w:val="71D52A88"/>
    <w:rsid w:val="72E12B54"/>
    <w:rsid w:val="786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2020-08-13T09:16:00Z</dcterms:created>
  <dc:creator>Hasee</dc:creator>
  <cp:lastModifiedBy>findking</cp:lastModifiedBy>
  <cp:lastPrinted>2021-01-13T23:50:00Z</cp:lastPrinted>
  <dcterms:modified xsi:type="dcterms:W3CDTF">2021-01-25T07:25:07Z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