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成都市泡桐树小学（天府校区）</w:t>
      </w:r>
    </w:p>
    <w:p>
      <w:pPr>
        <w:ind w:firstLine="964" w:firstLineChars="300"/>
        <w:jc w:val="center"/>
        <w:rPr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</w:rPr>
        <w:t>《小手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2"/>
        </w:rPr>
        <w:t>大世界》</w:t>
      </w:r>
      <w:r>
        <w:rPr>
          <w:rFonts w:hint="eastAsia"/>
          <w:b/>
          <w:bCs/>
          <w:sz w:val="32"/>
          <w:szCs w:val="32"/>
        </w:rPr>
        <w:t>创客校本课程设计及出版方案</w:t>
      </w:r>
    </w:p>
    <w:p>
      <w:pPr>
        <w:widowControl/>
        <w:spacing w:line="330" w:lineRule="atLeast"/>
        <w:jc w:val="left"/>
        <w:rPr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泡桐树小学（天府校区）秉承“为每个孩子的最大可能发展负责”的办学理念，积极倡导“创意无限，造物有理”，致力推进创客教育特色建设。根据学校的实际特点，创客主题校本课程建设是与促进教师专业发展、提升学校办学特色相结合，以激发学生创新兴趣，培养学生创新思维，提升学生创新素养为基本目标，竭力营造创客氛围，开掘创客教育资源，打造创客空间环境，塑造创客生态，使孩子们能够体验创客，喜欢创客，习惯创客、享受创客，逐步形成良好的创造能力和创客品质，为学生终身可持续发展奠基。</w:t>
      </w:r>
    </w:p>
    <w:p>
      <w:pPr>
        <w:widowControl/>
        <w:spacing w:line="330" w:lineRule="atLeast"/>
        <w:jc w:val="left"/>
        <w:rPr>
          <w:sz w:val="28"/>
          <w:szCs w:val="28"/>
        </w:rPr>
      </w:pPr>
      <w:r>
        <w:rPr>
          <w:rFonts w:ascii="Calibri" w:hAnsi="Calibri" w:eastAsia="宋体" w:cs="Calibri"/>
          <w:b/>
          <w:color w:val="000000"/>
          <w:kern w:val="0"/>
          <w:sz w:val="28"/>
          <w:szCs w:val="28"/>
        </w:rPr>
        <w:t xml:space="preserve">    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2016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年学校以创客为主题开设社团课程，以科技教师为主体，开发和设计校本教材，目前经过近四年时间的研究和实践，学校科学、信息学教师自主打造了二十余堂创客课程，编制了教程教案并在选修课堂进行了实践和完善，并于2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020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年1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月荣获成都市创客教育校本课程评选第一名。此次的校本课程开发和出版，目的是要将创客教育向纵深推进，向其他学科推进，推动家校共创，让更多的家长和社会资源汇聚到校本课程中。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对于教师而言，可以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增强教师的课程意识，提高教师的专业水平、研究能力和创新能力，促进教师的专业发展。对于学生而言，让课程走进学生的内心世界，拉近课程与学生的距离，学生能够自己探求知识、解决问题，在知识、品质、能力、个性等方面得到比较和谐、全面、可持续的发展，使学生的发展有更广阔的空间。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20"/>
        </w:tabs>
        <w:spacing w:line="360" w:lineRule="auto"/>
        <w:ind w:firstLine="2240" w:firstLineChars="800"/>
        <w:rPr>
          <w:rFonts w:ascii="仿宋_GB2312" w:hAnsi="宋体" w:eastAsia="仿宋_GB2312" w:cs="宋体"/>
          <w:b/>
          <w:kern w:val="0"/>
          <w:sz w:val="32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32"/>
        </w:rPr>
        <w:t>出版费用预算报价单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32"/>
        </w:rPr>
      </w:pPr>
    </w:p>
    <w:p>
      <w:pPr>
        <w:tabs>
          <w:tab w:val="left" w:pos="72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32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出版社名称：</w:t>
      </w:r>
      <w:r>
        <w:rPr>
          <w:rFonts w:hint="eastAsia" w:ascii="宋体" w:hAnsi="宋体" w:cs="宋体"/>
          <w:color w:val="000000"/>
          <w:kern w:val="0"/>
          <w:sz w:val="24"/>
          <w:szCs w:val="32"/>
          <w:u w:val="single"/>
        </w:rPr>
        <w:t xml:space="preserve">   四川大学出版社   </w:t>
      </w:r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6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《小手大世界》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异16开，</w:t>
            </w:r>
            <w:r>
              <w:rPr>
                <w:rFonts w:hint="eastAsia" w:ascii="宋体" w:hAnsi="宋体" w:cs="宋体"/>
                <w:sz w:val="24"/>
              </w:rPr>
              <w:t>成品尺寸170</w:t>
            </w:r>
            <w:r>
              <w:rPr>
                <w:rFonts w:ascii="宋体" w:hAnsi="宋体" w:cs="宋体"/>
                <w:sz w:val="24"/>
              </w:rPr>
              <w:t>mm</w:t>
            </w:r>
            <w:r>
              <w:rPr>
                <w:rFonts w:hint="eastAsia" w:ascii="宋体" w:hAnsi="宋体" w:cs="宋体"/>
                <w:sz w:val="24"/>
              </w:rPr>
              <w:t>×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0mm</w:t>
            </w:r>
            <w:r>
              <w:rPr>
                <w:rFonts w:hint="eastAsia" w:ascii="宋体" w:hAnsi="宋体" w:cs="宋体"/>
                <w:sz w:val="24"/>
              </w:rPr>
              <w:t>，封面：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克铜卡纸，内页：128克哑粉纸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出版管理费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设计费（包括封面设计、内文设计和照排）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编校费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印刷、装帧、物流费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62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72000元                                </w:t>
            </w:r>
          </w:p>
        </w:tc>
      </w:tr>
    </w:tbl>
    <w:p>
      <w:pPr>
        <w:tabs>
          <w:tab w:val="left" w:pos="720"/>
        </w:tabs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</w:rPr>
      </w:pPr>
    </w:p>
    <w:p>
      <w:pPr>
        <w:widowControl/>
        <w:spacing w:line="330" w:lineRule="atLeast"/>
        <w:jc w:val="left"/>
        <w:rPr>
          <w:rFonts w:ascii="Calibri" w:hAnsi="Calibri" w:eastAsia="宋体" w:cs="宋体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330" w:lineRule="atLeast"/>
        <w:jc w:val="left"/>
        <w:rPr>
          <w:rFonts w:ascii="Calibri" w:hAnsi="Calibri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编制：         部门审核：          财务审核：          审批：</w:t>
      </w:r>
    </w:p>
    <w:p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成都市泡桐树小学（天府校区）</w:t>
      </w:r>
    </w:p>
    <w:p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20</w:t>
      </w:r>
      <w:r>
        <w:rPr>
          <w:rFonts w:ascii="宋体" w:hAnsi="宋体"/>
          <w:sz w:val="28"/>
          <w:szCs w:val="28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19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tabs>
          <w:tab w:val="left" w:pos="3613"/>
        </w:tabs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141AE"/>
    <w:rsid w:val="000130CF"/>
    <w:rsid w:val="00074A76"/>
    <w:rsid w:val="000E670C"/>
    <w:rsid w:val="00126FBE"/>
    <w:rsid w:val="001A38B8"/>
    <w:rsid w:val="001B2390"/>
    <w:rsid w:val="00207397"/>
    <w:rsid w:val="00232906"/>
    <w:rsid w:val="00384019"/>
    <w:rsid w:val="004472F5"/>
    <w:rsid w:val="00500D6F"/>
    <w:rsid w:val="005938E8"/>
    <w:rsid w:val="005A4008"/>
    <w:rsid w:val="005E68BF"/>
    <w:rsid w:val="00622061"/>
    <w:rsid w:val="00663184"/>
    <w:rsid w:val="0069082D"/>
    <w:rsid w:val="006D2EE3"/>
    <w:rsid w:val="007647A3"/>
    <w:rsid w:val="007E0028"/>
    <w:rsid w:val="00825052"/>
    <w:rsid w:val="008E7E2D"/>
    <w:rsid w:val="0095103D"/>
    <w:rsid w:val="009F0360"/>
    <w:rsid w:val="00B72290"/>
    <w:rsid w:val="00C02F4C"/>
    <w:rsid w:val="00C800BA"/>
    <w:rsid w:val="00CA7A46"/>
    <w:rsid w:val="00D60C8C"/>
    <w:rsid w:val="00D745E4"/>
    <w:rsid w:val="00E335E3"/>
    <w:rsid w:val="00F44CEA"/>
    <w:rsid w:val="00F53832"/>
    <w:rsid w:val="00F658E9"/>
    <w:rsid w:val="1E7141AE"/>
    <w:rsid w:val="24B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150</Words>
  <Characters>861</Characters>
  <Lines>7</Lines>
  <Paragraphs>2</Paragraphs>
  <TotalTime>23</TotalTime>
  <ScaleCrop>false</ScaleCrop>
  <LinksUpToDate>false</LinksUpToDate>
  <CharactersWithSpaces>1009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2020-12-10T06:08:00Z</dcterms:created>
  <dc:creator>博纳众成冠军</dc:creator>
  <cp:lastModifiedBy>木水</cp:lastModifiedBy>
  <cp:lastPrinted>2018-11-12T02:09:00Z</cp:lastPrinted>
  <dcterms:modified xsi:type="dcterms:W3CDTF">2021-03-22T04:47:13Z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53A3E716C1734DA48C9633E690C10D29</vt:lpwstr>
  </property>
</Properties>
</file>