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A8" w:rsidRDefault="004036A8" w:rsidP="004036A8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4036A8" w:rsidRDefault="00745CAB" w:rsidP="00745CAB">
      <w:pPr>
        <w:tabs>
          <w:tab w:val="left" w:pos="1860"/>
        </w:tabs>
        <w:jc w:val="center"/>
        <w:rPr>
          <w:rFonts w:ascii="华文细黑" w:eastAsia="华文细黑" w:hAnsi="华文细黑" w:cs="微软雅黑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新食堂厨房设备购置报价单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公司（加盖鲜章）：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地址：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联系人：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</w:t>
      </w:r>
    </w:p>
    <w:p w:rsidR="00D36F5F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联系方式：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</w:t>
      </w:r>
    </w:p>
    <w:p w:rsidR="004036A8" w:rsidRPr="004036A8" w:rsidRDefault="00D36F5F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报价</w:t>
      </w:r>
      <w:r w:rsidR="00295BC5">
        <w:rPr>
          <w:rFonts w:asciiTheme="minorEastAsia" w:hAnsiTheme="minorEastAsia" w:cs="微软雅黑" w:hint="eastAsia"/>
          <w:b/>
          <w:bCs/>
          <w:sz w:val="28"/>
          <w:szCs w:val="28"/>
        </w:rPr>
        <w:t>明细</w:t>
      </w:r>
      <w:r>
        <w:rPr>
          <w:rFonts w:asciiTheme="minorEastAsia" w:hAnsiTheme="minorEastAsia" w:cs="微软雅黑" w:hint="eastAsia"/>
          <w:b/>
          <w:bCs/>
          <w:sz w:val="28"/>
          <w:szCs w:val="28"/>
        </w:rPr>
        <w:t>：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9180" w:type="dxa"/>
        <w:tblLook w:val="04A0"/>
      </w:tblPr>
      <w:tblGrid>
        <w:gridCol w:w="724"/>
        <w:gridCol w:w="1559"/>
        <w:gridCol w:w="1682"/>
        <w:gridCol w:w="709"/>
        <w:gridCol w:w="709"/>
        <w:gridCol w:w="1134"/>
        <w:gridCol w:w="1276"/>
        <w:gridCol w:w="1387"/>
      </w:tblGrid>
      <w:tr w:rsidR="00295BC5" w:rsidRPr="00B25948" w:rsidTr="00295BC5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单价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合计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95BC5" w:rsidRPr="00B25948" w:rsidTr="00295BC5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下水管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072">
              <w:rPr>
                <w:rFonts w:ascii="宋体" w:hAnsi="宋体" w:cs="宋体" w:hint="eastAsia"/>
                <w:kern w:val="0"/>
                <w:sz w:val="24"/>
              </w:rPr>
              <w:t>更换</w:t>
            </w:r>
          </w:p>
        </w:tc>
      </w:tr>
      <w:tr w:rsidR="00295BC5" w:rsidRPr="00B25948" w:rsidTr="00295BC5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双头大锅灶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2350×1350×1250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3072">
              <w:rPr>
                <w:rFonts w:ascii="宋体" w:hAnsi="宋体" w:cs="宋体" w:hint="eastAsia"/>
                <w:kern w:val="0"/>
                <w:sz w:val="24"/>
              </w:rPr>
              <w:t>增加</w:t>
            </w:r>
          </w:p>
        </w:tc>
      </w:tr>
      <w:tr w:rsidR="00295BC5" w:rsidRPr="00B25948" w:rsidTr="00295BC5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燃烧器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增加</w:t>
            </w: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5BC5" w:rsidRPr="00B25948" w:rsidTr="00295BC5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蒸汽发生器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更换</w:t>
            </w: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5BC5" w:rsidRPr="00B25948" w:rsidTr="00295BC5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旧灶炉头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更换</w:t>
            </w: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5BC5" w:rsidRPr="00B25948" w:rsidTr="00295BC5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平板车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1100×600×900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增加</w:t>
            </w:r>
          </w:p>
        </w:tc>
      </w:tr>
      <w:tr w:rsidR="00295BC5" w:rsidRPr="00B25948" w:rsidTr="00295BC5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燃烧器风机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增加</w:t>
            </w: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5BC5" w:rsidRPr="00B25948" w:rsidTr="00295BC5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轴承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更换</w:t>
            </w: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95BC5" w:rsidRPr="00B25948" w:rsidTr="00295BC5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B25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B25948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25948"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C5" w:rsidRPr="00295BC5" w:rsidRDefault="00295BC5" w:rsidP="009C62B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人民币大写：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</w:t>
            </w:r>
          </w:p>
        </w:tc>
      </w:tr>
    </w:tbl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注：</w:t>
      </w: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1.此报价页模板由学校提供，只需填写</w:t>
      </w:r>
      <w:r>
        <w:rPr>
          <w:rFonts w:ascii="楷体" w:eastAsia="楷体" w:hAnsi="楷体" w:hint="eastAsia"/>
          <w:b/>
          <w:sz w:val="24"/>
        </w:rPr>
        <w:t>单价、小计、合计即可</w:t>
      </w:r>
      <w:r>
        <w:rPr>
          <w:rFonts w:ascii="楷体" w:eastAsia="楷体" w:hAnsi="楷体"/>
          <w:b/>
          <w:sz w:val="24"/>
        </w:rPr>
        <w:t>。</w:t>
      </w:r>
    </w:p>
    <w:p w:rsidR="004036A8" w:rsidRDefault="004036A8" w:rsidP="004036A8">
      <w:pPr>
        <w:wordWrap w:val="0"/>
        <w:spacing w:after="160" w:line="276" w:lineRule="auto"/>
        <w:rPr>
          <w:rFonts w:ascii="楷体" w:eastAsia="Times New Roman" w:hAnsi="Times New Roman"/>
          <w:sz w:val="24"/>
        </w:rPr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此报价页以及其它印证资料（如公司相关资质复印件、联系人身份证复印件等）</w:t>
      </w:r>
      <w:r>
        <w:rPr>
          <w:rFonts w:ascii="楷体" w:eastAsia="楷体" w:hAnsi="楷体"/>
          <w:b/>
          <w:sz w:val="24"/>
        </w:rPr>
        <w:t>均需加盖单位鲜章。</w:t>
      </w:r>
    </w:p>
    <w:p w:rsidR="004036A8" w:rsidRDefault="004036A8">
      <w:pPr>
        <w:tabs>
          <w:tab w:val="left" w:pos="1963"/>
        </w:tabs>
        <w:jc w:val="left"/>
      </w:pPr>
    </w:p>
    <w:sectPr w:rsidR="004036A8" w:rsidSect="00295BC5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FB" w:rsidRPr="002059D9" w:rsidRDefault="002068FB" w:rsidP="004036A8">
      <w:pPr>
        <w:rPr>
          <w:sz w:val="20"/>
        </w:rPr>
      </w:pPr>
      <w:r>
        <w:separator/>
      </w:r>
    </w:p>
  </w:endnote>
  <w:endnote w:type="continuationSeparator" w:id="0">
    <w:p w:rsidR="002068FB" w:rsidRPr="002059D9" w:rsidRDefault="002068FB" w:rsidP="004036A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FB" w:rsidRPr="002059D9" w:rsidRDefault="002068FB" w:rsidP="004036A8">
      <w:pPr>
        <w:rPr>
          <w:sz w:val="20"/>
        </w:rPr>
      </w:pPr>
      <w:r>
        <w:separator/>
      </w:r>
    </w:p>
  </w:footnote>
  <w:footnote w:type="continuationSeparator" w:id="0">
    <w:p w:rsidR="002068FB" w:rsidRPr="002059D9" w:rsidRDefault="002068FB" w:rsidP="004036A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1D4E14"/>
    <w:rsid w:val="00144EB7"/>
    <w:rsid w:val="001F1408"/>
    <w:rsid w:val="002068FB"/>
    <w:rsid w:val="00295BC5"/>
    <w:rsid w:val="004036A8"/>
    <w:rsid w:val="005003A1"/>
    <w:rsid w:val="00517521"/>
    <w:rsid w:val="0052710B"/>
    <w:rsid w:val="00745CAB"/>
    <w:rsid w:val="00891FA9"/>
    <w:rsid w:val="008A5BF3"/>
    <w:rsid w:val="008B4EB9"/>
    <w:rsid w:val="00AE1A2E"/>
    <w:rsid w:val="00B830C3"/>
    <w:rsid w:val="00BA6034"/>
    <w:rsid w:val="00BD201D"/>
    <w:rsid w:val="00BE605D"/>
    <w:rsid w:val="00C37AD5"/>
    <w:rsid w:val="00C64001"/>
    <w:rsid w:val="00D36F5F"/>
    <w:rsid w:val="00D45F4D"/>
    <w:rsid w:val="13DF335E"/>
    <w:rsid w:val="481D4E14"/>
    <w:rsid w:val="499B4822"/>
    <w:rsid w:val="56DD58C7"/>
    <w:rsid w:val="57FB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36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Administrator</cp:lastModifiedBy>
  <cp:revision>10</cp:revision>
  <dcterms:created xsi:type="dcterms:W3CDTF">2017-12-13T01:56:00Z</dcterms:created>
  <dcterms:modified xsi:type="dcterms:W3CDTF">2018-04-04T06:05:00Z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