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成都市泡桐树小学（天府校区）</w:t>
      </w:r>
    </w:p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羽毛球培训机构</w:t>
      </w:r>
      <w:r>
        <w:rPr>
          <w:rFonts w:hint="eastAsia"/>
          <w:sz w:val="36"/>
          <w:szCs w:val="44"/>
          <w:lang w:eastAsia="zh-CN"/>
        </w:rPr>
        <w:t>聘请</w:t>
      </w:r>
      <w:r>
        <w:rPr>
          <w:rFonts w:hint="eastAsia"/>
          <w:sz w:val="36"/>
          <w:szCs w:val="44"/>
        </w:rPr>
        <w:t>招标公告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各受邀单位：</w:t>
      </w:r>
    </w:p>
    <w:p>
      <w:pPr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>
        <w:rPr>
          <w:rFonts w:hint="eastAsia"/>
          <w:color w:val="auto"/>
          <w:sz w:val="28"/>
          <w:szCs w:val="28"/>
        </w:rPr>
        <w:t>校现拟通过比选，聘请</w:t>
      </w:r>
      <w:r>
        <w:rPr>
          <w:rFonts w:hint="eastAsia"/>
          <w:color w:val="auto"/>
          <w:sz w:val="28"/>
          <w:szCs w:val="28"/>
          <w:lang w:eastAsia="zh-CN"/>
        </w:rPr>
        <w:t>一家</w:t>
      </w:r>
      <w:r>
        <w:rPr>
          <w:rFonts w:hint="eastAsia"/>
          <w:color w:val="auto"/>
          <w:sz w:val="28"/>
          <w:szCs w:val="28"/>
        </w:rPr>
        <w:t>专业</w:t>
      </w:r>
      <w:r>
        <w:rPr>
          <w:rFonts w:hint="eastAsia"/>
          <w:color w:val="auto"/>
          <w:sz w:val="28"/>
          <w:szCs w:val="28"/>
          <w:lang w:eastAsia="zh-CN"/>
        </w:rPr>
        <w:t>羽毛球</w:t>
      </w:r>
      <w:r>
        <w:rPr>
          <w:rFonts w:hint="eastAsia"/>
          <w:color w:val="auto"/>
          <w:sz w:val="28"/>
          <w:szCs w:val="28"/>
        </w:rPr>
        <w:t>培训机构202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color w:val="auto"/>
          <w:sz w:val="28"/>
          <w:szCs w:val="28"/>
        </w:rPr>
        <w:t>至202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学年度担任</w:t>
      </w:r>
      <w:r>
        <w:rPr>
          <w:rFonts w:hint="eastAsia"/>
          <w:color w:val="auto"/>
          <w:sz w:val="28"/>
          <w:szCs w:val="28"/>
          <w:lang w:eastAsia="zh-CN"/>
        </w:rPr>
        <w:t>我校羽毛球</w:t>
      </w:r>
      <w:r>
        <w:rPr>
          <w:rFonts w:hint="eastAsia"/>
          <w:color w:val="auto"/>
          <w:sz w:val="28"/>
          <w:szCs w:val="28"/>
        </w:rPr>
        <w:t>队建设、以及日常训练工作。欢迎符合要求的单位予以投标，并请于2022年</w:t>
      </w:r>
      <w:r>
        <w:rPr>
          <w:rFonts w:hint="eastAsia"/>
          <w:color w:val="auto"/>
          <w:sz w:val="28"/>
          <w:szCs w:val="28"/>
          <w:lang w:val="en-US" w:eastAsia="zh-CN"/>
        </w:rPr>
        <w:t>10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20</w:t>
      </w:r>
      <w:r>
        <w:rPr>
          <w:rFonts w:hint="eastAsia"/>
          <w:color w:val="auto"/>
          <w:sz w:val="28"/>
          <w:szCs w:val="28"/>
        </w:rPr>
        <w:t>日</w:t>
      </w:r>
      <w:r>
        <w:rPr>
          <w:rFonts w:hint="eastAsia"/>
          <w:color w:val="auto"/>
          <w:sz w:val="28"/>
          <w:szCs w:val="28"/>
          <w:lang w:eastAsia="zh-CN"/>
        </w:rPr>
        <w:t>上午</w:t>
      </w:r>
      <w:r>
        <w:rPr>
          <w:rFonts w:hint="eastAsia"/>
          <w:color w:val="auto"/>
          <w:sz w:val="28"/>
          <w:szCs w:val="28"/>
        </w:rPr>
        <w:t>1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color w:val="auto"/>
          <w:sz w:val="28"/>
          <w:szCs w:val="28"/>
        </w:rPr>
        <w:t>:00点前将比选响应文件送至我校服务中心。</w:t>
      </w:r>
    </w:p>
    <w:p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项目情况：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外聘专业羽毛球培训机构负责选派少儿羽毛球教练员、并对学生进行选拔、训练，负责竞赛组织与实施，负责与家长、学校的沟通等工作。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羽毛球队训练时间：每周一至周五16:30-18:00，一至六年级选拔30人组建校队，每周5次训练，每次需二名教练。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本项目最高限价：72000.00元，含税开票价格，并为一次性报价；</w:t>
      </w:r>
      <w:bookmarkStart w:id="0" w:name="_GoBack"/>
      <w:bookmarkEnd w:id="0"/>
    </w:p>
    <w:p>
      <w:pPr>
        <w:spacing w:after="160" w:line="360" w:lineRule="auto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所采购</w:t>
      </w:r>
      <w:r>
        <w:rPr>
          <w:rFonts w:hint="eastAsia"/>
          <w:sz w:val="28"/>
          <w:szCs w:val="28"/>
          <w:lang w:eastAsia="zh-CN"/>
        </w:rPr>
        <w:t>参数</w:t>
      </w:r>
      <w:r>
        <w:rPr>
          <w:rFonts w:hint="eastAsia"/>
          <w:sz w:val="28"/>
          <w:szCs w:val="28"/>
        </w:rPr>
        <w:t>及要求见附件一《报价单》。</w:t>
      </w:r>
    </w:p>
    <w:p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1.受邀单位须满足《政府采购法》第二十二条相关资质要求。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2.比选文件构成：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2.1资格审查：投标人需提供下述资料，否则视为无效投标。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2.1.1工商营业执照复印件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2.1.2法人身份证复印件（若另有经办人，需提供授权书及被授权书的身份证复印件）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2.1.3企业信用信息页（需含“营业执照信息、股东信息、主要人员信息”等，可在http://www.gsxt.gov.cn/index.html网址查询打印）</w:t>
      </w:r>
    </w:p>
    <w:p>
      <w:pPr>
        <w:numPr>
          <w:ilvl w:val="0"/>
          <w:numId w:val="2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评分办法</w:t>
      </w:r>
    </w:p>
    <w:tbl>
      <w:tblPr>
        <w:tblStyle w:val="4"/>
        <w:tblpPr w:leftFromText="180" w:rightFromText="180" w:vertAnchor="text" w:horzAnchor="page" w:tblpX="1472" w:tblpY="285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36"/>
        <w:gridCol w:w="92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评分因素及权重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分值</w:t>
            </w:r>
          </w:p>
        </w:tc>
        <w:tc>
          <w:tcPr>
            <w:tcW w:w="3524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响应报价70%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的价格分统一按照下列公式计算：报价得分=(评审基准价／比选报价)*70分。报价单模板见附件一。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履约能力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自2018年1月1日（含）以来每有1个类似项目业绩的得5分，最多得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注：提供中标（成交）通知书复印件或合同复印件并加盖鲜章。模板见附件二。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Cs w:val="21"/>
              </w:rPr>
              <w:t>方案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3524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szCs w:val="21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组织方案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；②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教练履历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；③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成绩展示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分，每有一项内容缺失扣</w:t>
            </w: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分，扣完为止。模板见附件三。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合计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24" w:type="pct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以上资料均需加盖鲜章，均须密封，并在封口处加盖公司公章。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三、联系方式：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联系人：牟老师   85193760-8205</w:t>
      </w:r>
    </w:p>
    <w:p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成都市泡桐树小学（天府校区）</w:t>
      </w:r>
    </w:p>
    <w:p>
      <w:pPr>
        <w:ind w:firstLine="420"/>
        <w:jc w:val="righ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2022年</w:t>
      </w:r>
      <w:r>
        <w:rPr>
          <w:rFonts w:hint="eastAsia"/>
          <w:color w:val="auto"/>
          <w:sz w:val="28"/>
          <w:szCs w:val="28"/>
          <w:lang w:val="en-US" w:eastAsia="zh-CN"/>
        </w:rPr>
        <w:t>10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17</w:t>
      </w:r>
      <w:r>
        <w:rPr>
          <w:rFonts w:hint="eastAsia"/>
          <w:color w:val="auto"/>
          <w:sz w:val="28"/>
          <w:szCs w:val="28"/>
        </w:rPr>
        <w:t>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</w:pPr>
    </w:p>
    <w:p>
      <w:pPr>
        <w:rPr>
          <w:sz w:val="28"/>
          <w:szCs w:val="28"/>
        </w:rPr>
      </w:pPr>
    </w:p>
    <w:sectPr>
      <w:pgSz w:w="11906" w:h="16838"/>
      <w:pgMar w:top="600" w:right="12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8F86"/>
    <w:multiLevelType w:val="singleLevel"/>
    <w:tmpl w:val="145F8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7A5E55"/>
    <w:rsid w:val="008B78F2"/>
    <w:rsid w:val="01590630"/>
    <w:rsid w:val="046971A7"/>
    <w:rsid w:val="05971B3D"/>
    <w:rsid w:val="059D09F2"/>
    <w:rsid w:val="0C6B64E4"/>
    <w:rsid w:val="0C74486D"/>
    <w:rsid w:val="0DE57BD3"/>
    <w:rsid w:val="0E654A87"/>
    <w:rsid w:val="101D4830"/>
    <w:rsid w:val="120B6191"/>
    <w:rsid w:val="14B02BF7"/>
    <w:rsid w:val="15367319"/>
    <w:rsid w:val="166812AF"/>
    <w:rsid w:val="1961157A"/>
    <w:rsid w:val="1ABD5105"/>
    <w:rsid w:val="1BC028B8"/>
    <w:rsid w:val="1CDB48F5"/>
    <w:rsid w:val="1E4673C7"/>
    <w:rsid w:val="1EE3413B"/>
    <w:rsid w:val="21162D53"/>
    <w:rsid w:val="29ED4990"/>
    <w:rsid w:val="2DAD45B2"/>
    <w:rsid w:val="2E5C7DEC"/>
    <w:rsid w:val="30926F10"/>
    <w:rsid w:val="30B97C05"/>
    <w:rsid w:val="318F3BCB"/>
    <w:rsid w:val="38545D1F"/>
    <w:rsid w:val="3AE63954"/>
    <w:rsid w:val="3D4E7CEB"/>
    <w:rsid w:val="3DEF2ED4"/>
    <w:rsid w:val="420C7940"/>
    <w:rsid w:val="43A166C0"/>
    <w:rsid w:val="453E313B"/>
    <w:rsid w:val="48144482"/>
    <w:rsid w:val="48356E5A"/>
    <w:rsid w:val="4934622D"/>
    <w:rsid w:val="4A457B43"/>
    <w:rsid w:val="4B8B3CE2"/>
    <w:rsid w:val="4C3C3B81"/>
    <w:rsid w:val="4CC07861"/>
    <w:rsid w:val="4D73213F"/>
    <w:rsid w:val="4DC01311"/>
    <w:rsid w:val="51FC5517"/>
    <w:rsid w:val="574078D3"/>
    <w:rsid w:val="5A297BD9"/>
    <w:rsid w:val="5DE97726"/>
    <w:rsid w:val="5E7469EA"/>
    <w:rsid w:val="60587A04"/>
    <w:rsid w:val="672A1E6E"/>
    <w:rsid w:val="6EBD6337"/>
    <w:rsid w:val="73A57AB3"/>
    <w:rsid w:val="75F41B61"/>
    <w:rsid w:val="781B4C84"/>
    <w:rsid w:val="782E59C7"/>
    <w:rsid w:val="79894E91"/>
    <w:rsid w:val="79DC1BF2"/>
    <w:rsid w:val="7BD3022A"/>
    <w:rsid w:val="7C690D14"/>
    <w:rsid w:val="7CE5310D"/>
    <w:rsid w:val="7DE5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61"/>
    <w:basedOn w:val="6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批注框文本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5</TotalTime>
  <ScaleCrop>false</ScaleCrop>
  <LinksUpToDate>false</LinksUpToDate>
  <CharactersWithSpaces>1563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Administrator</cp:lastModifiedBy>
  <dcterms:modified xsi:type="dcterms:W3CDTF">2022-12-13T03:16:07Z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9A1DF41EDDDE478C9AA4CDAFCE538063</vt:lpwstr>
  </property>
</Properties>
</file>