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雨棚采购</w:t>
      </w:r>
      <w:r>
        <w:rPr>
          <w:rFonts w:hint="eastAsia"/>
          <w:sz w:val="36"/>
          <w:szCs w:val="44"/>
          <w:lang w:eastAsia="zh-CN"/>
        </w:rPr>
        <w:t>安装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lang w:eastAsia="zh-CN"/>
        </w:rPr>
        <w:t>安装</w:t>
      </w:r>
      <w:r>
        <w:rPr>
          <w:rFonts w:hint="eastAsia"/>
          <w:sz w:val="28"/>
          <w:szCs w:val="28"/>
          <w:lang w:val="en-US" w:eastAsia="zh-CN"/>
        </w:rPr>
        <w:t>部分教学区域雨棚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</w:rPr>
        <w:t>于202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15</w:t>
      </w:r>
      <w:r>
        <w:rPr>
          <w:rFonts w:hint="eastAsia"/>
          <w:color w:val="auto"/>
          <w:sz w:val="28"/>
          <w:szCs w:val="28"/>
        </w:rPr>
        <w:t>日17:00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所采购清单及要求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4"/>
        <w:tblpPr w:leftFromText="180" w:rightFromText="180" w:vertAnchor="text" w:horzAnchor="page" w:tblpX="1460" w:tblpY="291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60"/>
        <w:gridCol w:w="962"/>
        <w:gridCol w:w="974"/>
        <w:gridCol w:w="1007"/>
        <w:gridCol w:w="1169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3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备    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雨棚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35658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（含新校区负一楼4处及原舞蹈教室外3处；老校区大队部外1处及4栋1处）铝合金支架+3.0mm厚耐力板（出墙1000mm）（含运输、安装）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雨棚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36384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（老校区1栋至2栋3方）铝合金支架+5.0mm厚耐力板（出墙1000mm）（含运输、安装）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72042</w:t>
            </w: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《报价单》见附件一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①配送方式；②人员安排；③送货时间；④安装方案，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雨棚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采购安装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tbl>
      <w:tblPr>
        <w:tblStyle w:val="4"/>
        <w:tblpPr w:leftFromText="180" w:rightFromText="180" w:vertAnchor="text" w:horzAnchor="page" w:tblpX="1456" w:tblpY="611"/>
        <w:tblOverlap w:val="never"/>
        <w:tblW w:w="9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860"/>
        <w:gridCol w:w="962"/>
        <w:gridCol w:w="974"/>
        <w:gridCol w:w="1007"/>
        <w:gridCol w:w="1169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9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sz w:val="21"/>
                <w:szCs w:val="21"/>
                <w:lang w:val="en-US" w:eastAsia="zh-CN" w:bidi="ar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3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备    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雨棚 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84.9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（含新校区负一楼4处及原舞蹈教室外3处；老校区大队部外1处及4栋1处）铝合金支架+3.0mm厚耐力板（出墙1000mm）（含运输、安装）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雨棚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平方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（老校区1栋至2栋3方）铝合金支架+5.0mm厚耐力板（出墙1000mm）（含运输、安装）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0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b/>
          <w:bCs/>
          <w:sz w:val="24"/>
          <w:lang w:val="en-US" w:eastAsia="zh-CN"/>
        </w:rPr>
        <w:t>72042</w:t>
      </w:r>
      <w:r>
        <w:rPr>
          <w:rFonts w:hint="eastAsia"/>
          <w:b/>
          <w:bCs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附件二：履约能力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可提供维修维护类或材料购销合同（协议）复印件作为业绩证明，提供一项即得5分，最高不超过10分。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附件三：服务方案</w:t>
      </w:r>
    </w:p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6"/>
          <w:szCs w:val="44"/>
        </w:rPr>
        <w:t>雨棚</w:t>
      </w:r>
      <w:r>
        <w:rPr>
          <w:rFonts w:hint="eastAsia"/>
          <w:sz w:val="36"/>
          <w:szCs w:val="44"/>
          <w:lang w:eastAsia="zh-CN"/>
        </w:rPr>
        <w:t>采购安装</w:t>
      </w:r>
      <w:r>
        <w:rPr>
          <w:rFonts w:hint="eastAsia"/>
          <w:sz w:val="36"/>
          <w:szCs w:val="44"/>
        </w:rPr>
        <w:t>供货方案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内容自拟（可根据货物配送方式、人员安排、送货时间、安装方案等方面拟定）。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7B80BF6"/>
    <w:rsid w:val="48144482"/>
    <w:rsid w:val="48356E5A"/>
    <w:rsid w:val="4A457B43"/>
    <w:rsid w:val="4C3C3B81"/>
    <w:rsid w:val="4CC07861"/>
    <w:rsid w:val="4D73213F"/>
    <w:rsid w:val="4DC01311"/>
    <w:rsid w:val="5A297BD9"/>
    <w:rsid w:val="5DE97726"/>
    <w:rsid w:val="5E7469EA"/>
    <w:rsid w:val="60587A04"/>
    <w:rsid w:val="61B16425"/>
    <w:rsid w:val="672A1E6E"/>
    <w:rsid w:val="6EBD6337"/>
    <w:rsid w:val="720C6356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2023-12-15T05:23:10Z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