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微信公众号运营托管服务招标公告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我校现拟通过比选采购</w:t>
      </w:r>
      <w:r>
        <w:rPr>
          <w:rFonts w:hint="eastAsia"/>
          <w:sz w:val="24"/>
          <w:szCs w:val="24"/>
          <w:lang w:eastAsia="zh-CN"/>
        </w:rPr>
        <w:t>一家单位为我校</w:t>
      </w:r>
      <w:r>
        <w:rPr>
          <w:rFonts w:hint="eastAsia"/>
          <w:sz w:val="24"/>
          <w:szCs w:val="24"/>
          <w:lang w:val="en-US" w:eastAsia="zh-CN"/>
        </w:rPr>
        <w:t>微信公众号运营托管</w:t>
      </w:r>
      <w:r>
        <w:rPr>
          <w:rFonts w:hint="eastAsia"/>
          <w:sz w:val="24"/>
          <w:szCs w:val="24"/>
          <w:lang w:eastAsia="zh-CN"/>
        </w:rPr>
        <w:t>提供服务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  <w:shd w:val="clear" w:color="auto" w:fill="auto"/>
        </w:rPr>
        <w:t>于</w:t>
      </w:r>
      <w:r>
        <w:rPr>
          <w:rFonts w:hint="eastAsia"/>
          <w:color w:val="FF0000"/>
          <w:sz w:val="24"/>
          <w:szCs w:val="24"/>
          <w:shd w:val="clear" w:color="auto" w:fill="auto"/>
        </w:rPr>
        <w:t>202</w:t>
      </w:r>
      <w:r>
        <w:rPr>
          <w:rFonts w:hint="eastAsia"/>
          <w:color w:val="FF000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/>
          <w:color w:val="FF0000"/>
          <w:sz w:val="24"/>
          <w:szCs w:val="24"/>
          <w:shd w:val="clear" w:color="auto" w:fill="auto"/>
        </w:rPr>
        <w:t>年</w:t>
      </w:r>
      <w:r>
        <w:rPr>
          <w:rFonts w:hint="eastAsia"/>
          <w:color w:val="FF000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/>
          <w:color w:val="FF0000"/>
          <w:sz w:val="24"/>
          <w:szCs w:val="24"/>
          <w:shd w:val="clear" w:color="auto" w:fill="auto"/>
        </w:rPr>
        <w:t>月</w:t>
      </w:r>
      <w:r>
        <w:rPr>
          <w:rFonts w:hint="eastAsia"/>
          <w:color w:val="FF0000"/>
          <w:sz w:val="24"/>
          <w:szCs w:val="24"/>
          <w:shd w:val="clear" w:color="auto" w:fill="auto"/>
          <w:lang w:val="en-US" w:eastAsia="zh-CN"/>
        </w:rPr>
        <w:t>15</w:t>
      </w:r>
      <w:r>
        <w:rPr>
          <w:rFonts w:hint="eastAsia"/>
          <w:color w:val="FF0000"/>
          <w:sz w:val="24"/>
          <w:szCs w:val="24"/>
          <w:shd w:val="clear" w:color="auto" w:fill="auto"/>
        </w:rPr>
        <w:t>日</w:t>
      </w:r>
      <w:r>
        <w:rPr>
          <w:rFonts w:hint="eastAsia"/>
          <w:color w:val="auto"/>
          <w:sz w:val="24"/>
          <w:szCs w:val="24"/>
          <w:shd w:val="clear" w:color="auto" w:fill="auto"/>
        </w:rPr>
        <w:t>1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shd w:val="clear" w:color="auto" w:fill="auto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numPr>
          <w:ilvl w:val="0"/>
          <w:numId w:val="1"/>
        </w:numPr>
        <w:spacing w:line="360" w:lineRule="auto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项目执行标准： </w:t>
      </w:r>
    </w:p>
    <w:p>
      <w:pPr>
        <w:pStyle w:val="2"/>
        <w:ind w:left="0" w:leftChars="0" w:firstLine="0" w:firstLineChars="0"/>
        <w:rPr>
          <w:rFonts w:hint="eastAsia" w:eastAsia="华文仿宋"/>
          <w:b w:val="0"/>
          <w:bCs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24"/>
          <w:szCs w:val="24"/>
          <w:lang w:val="en-US" w:eastAsia="zh-CN"/>
        </w:rPr>
        <w:t>1、项目要求</w:t>
      </w:r>
    </w:p>
    <w:tbl>
      <w:tblPr>
        <w:tblStyle w:val="5"/>
        <w:tblW w:w="895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69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具体内容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内容编辑、发布及维护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1、日常文章推送，包括资料整理及搜集、资料整合加工、正文及固定板块编辑、审核推送。（提炼主题、内容加工、创意策划）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2、外化设计，包括推送固定板块定制、精美统一排版、图片及视频资料加工美化。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优化排版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依据学校提供的照片、文字进行排版、编辑、发布，每周≤10篇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资料储存</w:t>
            </w:r>
          </w:p>
        </w:tc>
        <w:tc>
          <w:tcPr>
            <w:tcW w:w="6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对新闻素材资料进行保存，每学期交接一次，推文图片及文字，按时间线进行存储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后台管理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1、留言回复反应，相关数据监控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2、导航菜单设计及维护，自动消息回复设置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应急响应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auto"/>
              <w:ind w:right="48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提供7X24小时舆情应急响应服务，发生舆情或媒体曝光需要，策划方案并积极协助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2、本项目最高限价50000元/年。一采两年，合同一年一签。</w:t>
      </w: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3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36"/>
        <w:gridCol w:w="639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7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677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7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pStyle w:val="3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微信公众号运营托管服务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单位名称：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报价日期：      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报价：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元/年（大写：                         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报价为含税开票价格，并为一次性报价，在确保满足参数（见附件报价单中备注）要求的前提下报价不能超过预算价</w:t>
      </w:r>
      <w:r>
        <w:rPr>
          <w:rFonts w:hint="eastAsia"/>
          <w:color w:val="auto"/>
          <w:sz w:val="24"/>
          <w:lang w:val="en-US" w:eastAsia="zh-CN"/>
        </w:rPr>
        <w:t>50000</w:t>
      </w:r>
      <w:r>
        <w:rPr>
          <w:rFonts w:hint="eastAsia"/>
          <w:sz w:val="24"/>
        </w:rPr>
        <w:t>元</w:t>
      </w:r>
      <w:r>
        <w:rPr>
          <w:rFonts w:hint="eastAsia"/>
          <w:sz w:val="24"/>
          <w:lang w:val="en-US" w:eastAsia="zh-CN"/>
        </w:rPr>
        <w:t>/年</w:t>
      </w:r>
      <w:r>
        <w:rPr>
          <w:rFonts w:hint="eastAsia"/>
          <w:sz w:val="24"/>
        </w:rPr>
        <w:t>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服务方案、</w:t>
      </w:r>
      <w:r>
        <w:rPr>
          <w:rFonts w:hint="eastAsia"/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、应急响应、承诺书</w:t>
      </w:r>
      <w:r>
        <w:rPr>
          <w:rFonts w:hint="eastAsia"/>
          <w:sz w:val="28"/>
          <w:szCs w:val="28"/>
        </w:rPr>
        <w:t>等方面拟定）。</w:t>
      </w:r>
    </w:p>
    <w:p>
      <w:pPr>
        <w:rPr>
          <w:sz w:val="28"/>
          <w:szCs w:val="28"/>
        </w:rPr>
      </w:pPr>
    </w:p>
    <w:p/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FD0B"/>
    <w:multiLevelType w:val="singleLevel"/>
    <w:tmpl w:val="5F65F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WJjMTJkNzdmYTRlMTBkYjI5MmExMTA5ZDQzNmEifQ=="/>
  </w:docVars>
  <w:rsids>
    <w:rsidRoot w:val="007A5E55"/>
    <w:rsid w:val="000D0589"/>
    <w:rsid w:val="00521921"/>
    <w:rsid w:val="005444C9"/>
    <w:rsid w:val="007A5E55"/>
    <w:rsid w:val="008B78F2"/>
    <w:rsid w:val="01590630"/>
    <w:rsid w:val="0424345D"/>
    <w:rsid w:val="059D09F2"/>
    <w:rsid w:val="0814242D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7CF2F9C"/>
    <w:rsid w:val="1961157A"/>
    <w:rsid w:val="1ABD5105"/>
    <w:rsid w:val="1B5B60D7"/>
    <w:rsid w:val="1BC028B8"/>
    <w:rsid w:val="1E4673C7"/>
    <w:rsid w:val="1EE3413B"/>
    <w:rsid w:val="21162D53"/>
    <w:rsid w:val="242D7763"/>
    <w:rsid w:val="24341E7F"/>
    <w:rsid w:val="29ED4990"/>
    <w:rsid w:val="2BD2320E"/>
    <w:rsid w:val="2DAD45B2"/>
    <w:rsid w:val="2FC83A1A"/>
    <w:rsid w:val="318F3BCB"/>
    <w:rsid w:val="319D467D"/>
    <w:rsid w:val="37673F3D"/>
    <w:rsid w:val="38545D1F"/>
    <w:rsid w:val="3AE63954"/>
    <w:rsid w:val="3D4E7CEB"/>
    <w:rsid w:val="3DC178FB"/>
    <w:rsid w:val="3DEF2ED4"/>
    <w:rsid w:val="41DE677A"/>
    <w:rsid w:val="420C7940"/>
    <w:rsid w:val="43A166C0"/>
    <w:rsid w:val="453E313B"/>
    <w:rsid w:val="48144482"/>
    <w:rsid w:val="48356E5A"/>
    <w:rsid w:val="4A457B43"/>
    <w:rsid w:val="4BE063DB"/>
    <w:rsid w:val="4C3C3B81"/>
    <w:rsid w:val="4CC07861"/>
    <w:rsid w:val="4D73213F"/>
    <w:rsid w:val="4DC01311"/>
    <w:rsid w:val="4EC428AA"/>
    <w:rsid w:val="5A297BD9"/>
    <w:rsid w:val="5B1879D4"/>
    <w:rsid w:val="5B662CAF"/>
    <w:rsid w:val="5DE97726"/>
    <w:rsid w:val="5E7469EA"/>
    <w:rsid w:val="5E796FD3"/>
    <w:rsid w:val="60587A04"/>
    <w:rsid w:val="62812BF2"/>
    <w:rsid w:val="629E6A2C"/>
    <w:rsid w:val="62B35FCC"/>
    <w:rsid w:val="672A1E6E"/>
    <w:rsid w:val="6EBD6337"/>
    <w:rsid w:val="6F9A249A"/>
    <w:rsid w:val="70CE451E"/>
    <w:rsid w:val="723B4B0D"/>
    <w:rsid w:val="73A57AB3"/>
    <w:rsid w:val="75AF7A41"/>
    <w:rsid w:val="75F41B61"/>
    <w:rsid w:val="781B4C84"/>
    <w:rsid w:val="785A0091"/>
    <w:rsid w:val="79DC1BF2"/>
    <w:rsid w:val="7B1D4F00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2023-04-11T06:41:00Z</cp:lastPrinted>
  <dcterms:modified xsi:type="dcterms:W3CDTF">2024-03-12T08:56:26Z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