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40"/>
        </w:rPr>
      </w:pPr>
      <w:r>
        <w:rPr>
          <w:rFonts w:hint="eastAsia"/>
          <w:sz w:val="32"/>
          <w:szCs w:val="40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32"/>
          <w:szCs w:val="40"/>
        </w:rPr>
      </w:pPr>
      <w:r>
        <w:rPr>
          <w:rFonts w:hint="eastAsia"/>
          <w:sz w:val="32"/>
          <w:szCs w:val="40"/>
          <w:lang w:val="en-US" w:eastAsia="zh-CN"/>
        </w:rPr>
        <w:t>2024年生命教育用书</w:t>
      </w:r>
      <w:r>
        <w:rPr>
          <w:rFonts w:hint="eastAsia"/>
          <w:sz w:val="32"/>
          <w:szCs w:val="40"/>
        </w:rPr>
        <w:t>采购招标公告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  <w:lang w:eastAsia="zh-CN"/>
        </w:rPr>
        <w:t>供应商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我校现拟通过比选采购</w:t>
      </w:r>
      <w:r>
        <w:rPr>
          <w:rFonts w:hint="eastAsia"/>
          <w:sz w:val="24"/>
          <w:szCs w:val="24"/>
          <w:lang w:val="en-US" w:eastAsia="zh-CN"/>
        </w:rPr>
        <w:t>一批</w:t>
      </w:r>
      <w:r>
        <w:rPr>
          <w:rFonts w:hint="eastAsia" w:ascii="宋体" w:hAnsi="宋体" w:cs="宋体"/>
          <w:sz w:val="24"/>
        </w:rPr>
        <w:t>生命心语·生命教育系列学生用书《生命树——生命教育学生成长档案》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</w:rPr>
        <w:t>于202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7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日1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项目情况：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1、采购标的：</w:t>
      </w:r>
      <w:r>
        <w:rPr>
          <w:rFonts w:hint="eastAsia"/>
          <w:sz w:val="24"/>
          <w:szCs w:val="24"/>
        </w:rPr>
        <w:t>《生命树—生命教育学生成长档案》（1—6册）</w:t>
      </w:r>
      <w:r>
        <w:rPr>
          <w:rFonts w:hint="eastAsia"/>
          <w:sz w:val="24"/>
          <w:szCs w:val="24"/>
          <w:lang w:val="en-US" w:eastAsia="zh-CN"/>
        </w:rPr>
        <w:t>/套；北京师范大学出版社。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2、采购数量：780套；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3、采购预算：83元/套，共计64740元。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  <w:lang w:eastAsia="zh-CN"/>
        </w:rPr>
        <w:t>参加比选单位</w:t>
      </w:r>
      <w:r>
        <w:rPr>
          <w:rFonts w:hint="eastAsia"/>
          <w:sz w:val="24"/>
          <w:szCs w:val="24"/>
        </w:rPr>
        <w:t>须满足《政府采购法》第二十二条相关资质要求。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4"/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2.1.4报价单（见附件二）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 w:val="0"/>
          <w:bCs w:val="0"/>
          <w:sz w:val="24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3.</w:t>
      </w:r>
      <w:r>
        <w:rPr>
          <w:rFonts w:hint="eastAsia" w:ascii="宋体" w:hAnsi="宋体" w:cs="宋体"/>
          <w:b w:val="0"/>
          <w:bCs w:val="0"/>
          <w:sz w:val="24"/>
        </w:rPr>
        <w:t>评选方法</w:t>
      </w:r>
    </w:p>
    <w:p>
      <w:pPr>
        <w:tabs>
          <w:tab w:val="left" w:pos="7665"/>
        </w:tabs>
        <w:spacing w:line="360" w:lineRule="auto"/>
        <w:ind w:firstLine="960" w:firstLineChars="4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本项目评选方法为：综合评分法。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评分办法</w:t>
      </w:r>
    </w:p>
    <w:tbl>
      <w:tblPr>
        <w:tblStyle w:val="8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236"/>
        <w:gridCol w:w="928"/>
        <w:gridCol w:w="6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524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Cs w:val="21"/>
              </w:rPr>
              <w:t>分。报价单模板见附件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33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经验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0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正版书籍组织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0%</w:t>
            </w:r>
          </w:p>
        </w:tc>
        <w:tc>
          <w:tcPr>
            <w:tcW w:w="491" w:type="pc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10分</w:t>
            </w:r>
          </w:p>
        </w:tc>
        <w:tc>
          <w:tcPr>
            <w:tcW w:w="3524" w:type="pct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adjustRightInd w:val="0"/>
              <w:snapToGrid w:val="0"/>
              <w:spacing w:line="240" w:lineRule="auto"/>
              <w:rPr>
                <w:rFonts w:hint="default" w:ascii="宋体" w:hAnsi="宋体" w:cs="宋体" w:eastAsiaTheme="minorEastAsia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比选申请人需提供出版社的正版证明或合作协议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，得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20分。</w:t>
            </w:r>
          </w:p>
          <w:p>
            <w:pPr>
              <w:keepNext/>
              <w:keepLines/>
              <w:wordWrap w:val="0"/>
              <w:topLinePunct/>
              <w:spacing w:line="240" w:lineRule="auto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注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：提供证明或合作协议文件复印件并加盖比选申请人公章。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能力</w:t>
            </w: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15分</w:t>
            </w:r>
          </w:p>
        </w:tc>
        <w:tc>
          <w:tcPr>
            <w:tcW w:w="3524" w:type="pct"/>
            <w:vAlign w:val="center"/>
          </w:tcPr>
          <w:p>
            <w:pPr>
              <w:tabs>
                <w:tab w:val="left" w:pos="0"/>
              </w:tabs>
              <w:wordWrap w:val="0"/>
              <w:topLinePunct/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比选申请人具有有效期内且年检合格的质量管理体系认证证书，环境管理体系认证证书，职业健康安全管理体系认证证书的，得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分；缺一项扣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snapToGrid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分，扣完本项分值为止。（所有证书认证范围须至少包含：图书销售及售后服务，提供证书复印件加盖比选申请人公章。）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330" w:type="pct"/>
            <w:vAlign w:val="center"/>
          </w:tcPr>
          <w:p>
            <w:pPr>
              <w:ind w:firstLine="28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491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524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①配送方式；②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人员安排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配送时间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售后服务；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⑤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承诺函，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以上资料均需加盖鲜章，均须密封，并在封口处加盖公司公章。</w:t>
      </w:r>
      <w:bookmarkStart w:id="0" w:name="_GoBack"/>
      <w:bookmarkEnd w:id="0"/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after="160" w:line="360" w:lineRule="auto"/>
        <w:ind w:firstLine="480" w:firstLineChars="200"/>
        <w:jc w:val="right"/>
        <w:rPr>
          <w:rFonts w:hint="eastAsia"/>
          <w:b/>
          <w:bCs/>
          <w:sz w:val="28"/>
          <w:szCs w:val="28"/>
        </w:rPr>
      </w:pP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z w:val="24"/>
          <w:szCs w:val="24"/>
          <w:lang w:val="en-US" w:eastAsia="zh-CN"/>
        </w:rPr>
        <w:t>2024年6月27日</w:t>
      </w:r>
    </w:p>
    <w:p>
      <w:pPr>
        <w:pStyle w:val="4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4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4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4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pStyle w:val="3"/>
        <w:rPr>
          <w:rFonts w:hint="eastAsia"/>
          <w:b/>
          <w:bCs/>
          <w:sz w:val="28"/>
          <w:szCs w:val="28"/>
        </w:rPr>
      </w:pPr>
    </w:p>
    <w:p>
      <w:pPr>
        <w:pStyle w:val="3"/>
        <w:rPr>
          <w:rFonts w:hint="eastAsia"/>
          <w:b/>
          <w:bCs/>
          <w:sz w:val="28"/>
          <w:szCs w:val="28"/>
        </w:rPr>
      </w:pPr>
    </w:p>
    <w:p>
      <w:pPr>
        <w:pStyle w:val="3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28"/>
        </w:rPr>
        <w:t>附件</w:t>
      </w:r>
      <w:r>
        <w:rPr>
          <w:rFonts w:hint="eastAsia"/>
          <w:b/>
          <w:bCs/>
          <w:sz w:val="28"/>
          <w:szCs w:val="28"/>
          <w:lang w:eastAsia="zh-CN"/>
        </w:rPr>
        <w:t>一</w:t>
      </w:r>
      <w:r>
        <w:rPr>
          <w:rFonts w:hint="eastAsia"/>
          <w:b/>
          <w:bCs/>
          <w:sz w:val="28"/>
          <w:szCs w:val="28"/>
        </w:rPr>
        <w:t>：《报价单》</w:t>
      </w:r>
    </w:p>
    <w:p>
      <w:pPr>
        <w:rPr>
          <w:rFonts w:hint="eastAsia"/>
          <w:lang w:val="en-US" w:eastAsia="zh-CN"/>
        </w:rPr>
      </w:pPr>
    </w:p>
    <w:p>
      <w:pPr>
        <w:spacing w:line="360" w:lineRule="auto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成都市泡桐树小学（天府校区）</w:t>
      </w:r>
    </w:p>
    <w:p>
      <w:pPr>
        <w:spacing w:line="360" w:lineRule="auto"/>
        <w:jc w:val="center"/>
        <w:rPr>
          <w:rFonts w:hint="eastAsia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2024年生命教育用书采购报价表</w:t>
      </w:r>
    </w:p>
    <w:p>
      <w:pPr>
        <w:spacing w:line="360" w:lineRule="auto"/>
        <w:jc w:val="center"/>
        <w:rPr>
          <w:rFonts w:hint="eastAsia"/>
          <w:sz w:val="40"/>
          <w:szCs w:val="48"/>
          <w:lang w:val="en-US" w:eastAsia="zh-CN"/>
        </w:rPr>
      </w:pPr>
    </w:p>
    <w:tbl>
      <w:tblPr>
        <w:tblStyle w:val="8"/>
        <w:tblW w:w="94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2"/>
        <w:gridCol w:w="843"/>
        <w:gridCol w:w="1219"/>
        <w:gridCol w:w="936"/>
        <w:gridCol w:w="1451"/>
        <w:gridCol w:w="10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书刊</w:t>
            </w:r>
            <w:r>
              <w:rPr>
                <w:rFonts w:hint="eastAsia" w:ascii="宋体" w:hAnsi="宋体" w:cs="宋体"/>
                <w:sz w:val="24"/>
              </w:rPr>
              <w:t>名称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单位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数量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单价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（元）</w:t>
            </w: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合计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（元）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《生命树—生命教育学生成长档案》（1—6册）</w:t>
            </w: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套</w:t>
            </w: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78</w:t>
            </w:r>
            <w:r>
              <w:rPr>
                <w:rFonts w:ascii="宋体" w:hAnsi="宋体" w:cs="宋体"/>
                <w:sz w:val="24"/>
              </w:rPr>
              <w:t>0</w:t>
            </w: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9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3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72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说明：</w:t>
      </w:r>
    </w:p>
    <w:p>
      <w:pPr>
        <w:pStyle w:val="2"/>
        <w:numPr>
          <w:ilvl w:val="4"/>
          <w:numId w:val="0"/>
        </w:numPr>
        <w:rPr>
          <w:rFonts w:hint="default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  <w:t>1、报价为为一次性报价，在确保满足参数要求的前提下各分项报价不能超过控制单价，总价不超64740元，否则视为无效报价；所供产品或服务的规格及质量应达到国家标准。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2、供应商所报价格包含必要的运输费、上架费、各项税金、人工劳务、利润、以及国家规定的各项税费等履行合同的一切费用。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供应商名：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</w:t>
      </w:r>
      <w:r>
        <w:rPr>
          <w:rFonts w:hint="eastAsia"/>
          <w:sz w:val="28"/>
          <w:szCs w:val="28"/>
          <w:lang w:val="en-US" w:eastAsia="zh-CN"/>
        </w:rPr>
        <w:t>（加盖公章）</w:t>
      </w:r>
    </w:p>
    <w:p>
      <w:pPr>
        <w:pStyle w:val="2"/>
        <w:numPr>
          <w:ilvl w:val="4"/>
          <w:numId w:val="0"/>
        </w:numPr>
        <w:rPr>
          <w:rFonts w:hint="default" w:asciiTheme="minorHAnsi" w:hAnsiTheme="minorHAnsi" w:eastAsiaTheme="minorEastAsia" w:cstheme="minorBidi"/>
          <w:b w:val="0"/>
          <w:kern w:val="2"/>
          <w:sz w:val="28"/>
          <w:szCs w:val="28"/>
          <w:u w:val="singl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lang w:val="en-US" w:eastAsia="zh-CN" w:bidi="ar-SA"/>
        </w:rPr>
        <w:t>联系方式：</w:t>
      </w:r>
      <w:r>
        <w:rPr>
          <w:rFonts w:hint="eastAsia" w:asciiTheme="minorHAnsi" w:hAnsiTheme="minorHAnsi" w:eastAsiaTheme="minorEastAsia" w:cstheme="minorBidi"/>
          <w:b w:val="0"/>
          <w:kern w:val="2"/>
          <w:sz w:val="28"/>
          <w:szCs w:val="28"/>
          <w:u w:val="single"/>
          <w:lang w:val="en-US" w:eastAsia="zh-CN" w:bidi="ar-SA"/>
        </w:rPr>
        <w:t xml:space="preserve">                                 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法定代表人／负责人或代理人：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sz w:val="28"/>
          <w:szCs w:val="28"/>
          <w:lang w:val="en-US" w:eastAsia="zh-CN"/>
        </w:rPr>
        <w:t>（签字）</w:t>
      </w:r>
    </w:p>
    <w:p>
      <w:pPr>
        <w:pStyle w:val="4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日     期：</w:t>
      </w:r>
    </w:p>
    <w:p>
      <w:pPr>
        <w:bidi w:val="0"/>
        <w:rPr>
          <w:rFonts w:hint="eastAsia"/>
          <w:lang w:val="en-US" w:eastAsia="zh-CN"/>
        </w:rPr>
      </w:pPr>
    </w:p>
    <w:p>
      <w:pPr>
        <w:pStyle w:val="4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600" w:right="1286" w:bottom="698" w:left="13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5F8F86"/>
    <w:multiLevelType w:val="singleLevel"/>
    <w:tmpl w:val="145F8F8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4E07D57"/>
    <w:rsid w:val="05971B3D"/>
    <w:rsid w:val="059D09F2"/>
    <w:rsid w:val="06806D95"/>
    <w:rsid w:val="0C6B64E4"/>
    <w:rsid w:val="0C74486D"/>
    <w:rsid w:val="0DE57BD3"/>
    <w:rsid w:val="0E654A87"/>
    <w:rsid w:val="0EC1426D"/>
    <w:rsid w:val="101D4830"/>
    <w:rsid w:val="11A038F5"/>
    <w:rsid w:val="120B6191"/>
    <w:rsid w:val="14B02BF7"/>
    <w:rsid w:val="15367319"/>
    <w:rsid w:val="166812AF"/>
    <w:rsid w:val="1961157A"/>
    <w:rsid w:val="1ABD5105"/>
    <w:rsid w:val="1BC028B8"/>
    <w:rsid w:val="1CDB48F5"/>
    <w:rsid w:val="1CDF2E77"/>
    <w:rsid w:val="1E4673C7"/>
    <w:rsid w:val="1EE3413B"/>
    <w:rsid w:val="21162D53"/>
    <w:rsid w:val="22486C3C"/>
    <w:rsid w:val="24654EA9"/>
    <w:rsid w:val="29ED4990"/>
    <w:rsid w:val="2BAA1C66"/>
    <w:rsid w:val="2DAD45B2"/>
    <w:rsid w:val="2E5E58D3"/>
    <w:rsid w:val="2EF102F6"/>
    <w:rsid w:val="318F3BCB"/>
    <w:rsid w:val="38545D1F"/>
    <w:rsid w:val="3AE63954"/>
    <w:rsid w:val="3BB575A4"/>
    <w:rsid w:val="3D4E7CEB"/>
    <w:rsid w:val="3DA63CF3"/>
    <w:rsid w:val="3DEF2ED4"/>
    <w:rsid w:val="420C7940"/>
    <w:rsid w:val="43A166C0"/>
    <w:rsid w:val="44220642"/>
    <w:rsid w:val="453E313B"/>
    <w:rsid w:val="47F46B2A"/>
    <w:rsid w:val="48144482"/>
    <w:rsid w:val="48340996"/>
    <w:rsid w:val="48356E5A"/>
    <w:rsid w:val="4934622D"/>
    <w:rsid w:val="4A457B43"/>
    <w:rsid w:val="4BD64039"/>
    <w:rsid w:val="4C3C3B81"/>
    <w:rsid w:val="4CC07861"/>
    <w:rsid w:val="4D73213F"/>
    <w:rsid w:val="4DC01311"/>
    <w:rsid w:val="50FF2653"/>
    <w:rsid w:val="5A297BD9"/>
    <w:rsid w:val="5DE97726"/>
    <w:rsid w:val="5E7469EA"/>
    <w:rsid w:val="5F2D53AA"/>
    <w:rsid w:val="60587A04"/>
    <w:rsid w:val="61627977"/>
    <w:rsid w:val="672A1E6E"/>
    <w:rsid w:val="686D6078"/>
    <w:rsid w:val="6E61124D"/>
    <w:rsid w:val="6EBD6337"/>
    <w:rsid w:val="731432DD"/>
    <w:rsid w:val="73A57AB3"/>
    <w:rsid w:val="75F41B61"/>
    <w:rsid w:val="781B4C84"/>
    <w:rsid w:val="782E59C7"/>
    <w:rsid w:val="79DC1BF2"/>
    <w:rsid w:val="7BD3022A"/>
    <w:rsid w:val="7C69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qFormat="1"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alloon Text"/>
    <w:basedOn w:val="1"/>
    <w:link w:val="15"/>
    <w:qFormat/>
    <w:uiPriority w:val="0"/>
    <w:rPr>
      <w:sz w:val="18"/>
      <w:szCs w:val="18"/>
    </w:rPr>
  </w:style>
  <w:style w:type="paragraph" w:styleId="6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font61"/>
    <w:basedOn w:val="10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3">
    <w:name w:val="font0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4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5">
    <w:name w:val="批注框文本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11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cp:lastPrinted>2023-11-06T01:29:00Z</cp:lastPrinted>
  <dcterms:modified xsi:type="dcterms:W3CDTF">2024-06-27T05:13:51Z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DF39F4A40AC14F3D81E7007E48223B94</vt:lpwstr>
  </property>
</Properties>
</file>