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t>成都市泡桐树小学（天府校区）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2026年至2028年网络、电教设备、外接设备维护维修服务采购项目招标</w:t>
      </w:r>
      <w:r>
        <w:rPr>
          <w:rFonts w:hint="eastAsia"/>
          <w:lang w:val="en-US" w:eastAsia="zh-CN"/>
        </w:rPr>
        <w:t>文件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第一章、招标公告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 xml:space="preserve"> 一、项目概况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1. 项目名称  </w:t>
      </w:r>
    </w:p>
    <w:p>
      <w:pPr>
        <w:bidi w:val="0"/>
        <w:rPr>
          <w:rFonts w:hint="eastAsia"/>
        </w:rPr>
      </w:pPr>
      <w:r>
        <w:rPr>
          <w:rFonts w:hint="eastAsia"/>
        </w:rPr>
        <w:t>成都市泡桐树小学（天府校区）2026年至2028年网络、电教设备、外接设备维护维修服务采购项目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2. 采购内容  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对学校现有网络设备、电教设备、外接设备（包括计算机教室设备、办公电脑、多媒体系统、广播系统、监控系统、LED设备等）提供为期三年的维护维修服务。服务内容包括定期巡检、故障维修、配件更换、上门服务等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3. 服务期限  </w:t>
      </w:r>
    </w:p>
    <w:p>
      <w:pPr>
        <w:bidi w:val="0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三年，</w:t>
      </w:r>
      <w:r>
        <w:rPr>
          <w:rFonts w:hint="eastAsia"/>
          <w:highlight w:val="none"/>
        </w:rPr>
        <w:t>合同一年一签。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4. 预算金额  </w:t>
      </w:r>
    </w:p>
    <w:p>
      <w:pPr>
        <w:numPr>
          <w:ilvl w:val="0"/>
          <w:numId w:val="1"/>
        </w:numPr>
        <w:bidi w:val="0"/>
        <w:ind w:left="420" w:leftChars="0" w:hanging="420" w:firstLineChars="0"/>
        <w:rPr>
          <w:rFonts w:hint="eastAsia"/>
        </w:rPr>
      </w:pPr>
      <w:r>
        <w:rPr>
          <w:rFonts w:hint="eastAsia"/>
        </w:rPr>
        <w:t xml:space="preserve">年维护费用：48,000.00元（大写：肆万捌仟元整）  </w:t>
      </w:r>
    </w:p>
    <w:p>
      <w:pPr>
        <w:numPr>
          <w:ilvl w:val="0"/>
          <w:numId w:val="1"/>
        </w:numPr>
        <w:bidi w:val="0"/>
        <w:ind w:left="420" w:leftChars="0" w:hanging="420" w:firstLineChars="0"/>
        <w:rPr>
          <w:rFonts w:hint="eastAsia"/>
        </w:rPr>
      </w:pPr>
      <w:r>
        <w:rPr>
          <w:rFonts w:hint="eastAsia"/>
        </w:rPr>
        <w:t>年配件耗材费用：不超过46,000.00元（大写：肆万陆仟元整），据实结算。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 xml:space="preserve"> 二、投标人资格要求</w:t>
      </w:r>
    </w:p>
    <w:p>
      <w:pPr>
        <w:pStyle w:val="10"/>
        <w:bidi w:val="0"/>
        <w:ind w:left="0" w:leftChars="0" w:firstLine="420" w:firstLineChars="200"/>
        <w:rPr>
          <w:rFonts w:hint="default"/>
        </w:rPr>
      </w:pPr>
      <w:r>
        <w:rPr>
          <w:rFonts w:hint="default"/>
        </w:rPr>
        <w:t>投标人须满足《中华人民共和国政府采购法》第二十二条规定，并提交以下资料（均需加盖鲜章）：</w:t>
      </w:r>
    </w:p>
    <w:p>
      <w:pPr>
        <w:pStyle w:val="10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工商营业执照复印件；</w:t>
      </w:r>
    </w:p>
    <w:p>
      <w:pPr>
        <w:pStyle w:val="10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法定代表人身份证复印件（如有经办人，须提供授权委托书及经办人身份证复印件）；</w:t>
      </w:r>
    </w:p>
    <w:p>
      <w:pPr>
        <w:ind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企业信用信息公示报告（包含营业执照信息、股东信息、主要人员信息等，可登录国家企业信用信息公示系统打印）。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本项目不接受联合体投标。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、投标文件的递交</w:t>
      </w:r>
    </w:p>
    <w:p>
      <w:pPr>
        <w:rPr>
          <w:rFonts w:hint="eastAsia"/>
        </w:rPr>
      </w:pPr>
      <w:r>
        <w:rPr>
          <w:rFonts w:hint="eastAsia"/>
        </w:rPr>
        <w:t>1. 递交截止时间</w:t>
      </w:r>
      <w:r>
        <w:rPr>
          <w:rFonts w:hint="eastAsia"/>
          <w:highlight w:val="none"/>
        </w:rPr>
        <w:t>：2025年12月</w:t>
      </w:r>
      <w:r>
        <w:rPr>
          <w:rFonts w:hint="eastAsia"/>
          <w:highlight w:val="none"/>
          <w:lang w:val="en-US" w:eastAsia="zh-CN"/>
        </w:rPr>
        <w:t>23</w:t>
      </w:r>
      <w:r>
        <w:rPr>
          <w:rFonts w:hint="eastAsia"/>
          <w:highlight w:val="none"/>
        </w:rPr>
        <w:t>日1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:00前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 递交地点：成都市泡桐树小学（天府校区）</w:t>
      </w:r>
      <w:r>
        <w:rPr>
          <w:rFonts w:hint="eastAsia"/>
          <w:lang w:val="en-US" w:eastAsia="zh-CN"/>
        </w:rPr>
        <w:t>后勤中心</w:t>
      </w:r>
    </w:p>
    <w:p>
      <w:pPr>
        <w:rPr>
          <w:rFonts w:hint="eastAsia"/>
        </w:rPr>
      </w:pPr>
      <w:r>
        <w:rPr>
          <w:rFonts w:hint="eastAsia"/>
        </w:rPr>
        <w:t>3. 逾期或未按要求密封的投标文件不予接收。</w:t>
      </w:r>
    </w:p>
    <w:p>
      <w:pPr>
        <w:pStyle w:val="10"/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文件要求：按上述要求准备资料，并附填写完整的《报价单》（格式见附</w:t>
      </w:r>
      <w:r>
        <w:rPr>
          <w:rFonts w:hint="eastAsia"/>
          <w:lang w:val="en-US" w:eastAsia="zh-CN"/>
        </w:rPr>
        <w:t>表3</w:t>
      </w:r>
      <w:r>
        <w:rPr>
          <w:rFonts w:hint="default"/>
          <w:lang w:val="en-US" w:eastAsia="zh-CN"/>
        </w:rPr>
        <w:t>）</w:t>
      </w:r>
    </w:p>
    <w:p>
      <w:pPr>
        <w:rPr>
          <w:rFonts w:hint="eastAsia"/>
        </w:rPr>
      </w:pP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  <w:lang w:val="en-US" w:eastAsia="zh-CN"/>
        </w:rPr>
        <w:t>四</w:t>
      </w:r>
      <w:r>
        <w:rPr>
          <w:rFonts w:hint="eastAsia"/>
          <w:b/>
        </w:rPr>
        <w:t>、开标时间及地点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 开标时间：</w:t>
      </w:r>
      <w:r>
        <w:rPr>
          <w:rFonts w:hint="eastAsia"/>
          <w:highlight w:val="none"/>
        </w:rPr>
        <w:t>2025年12月</w:t>
      </w:r>
      <w:r>
        <w:rPr>
          <w:rFonts w:hint="eastAsia"/>
          <w:highlight w:val="none"/>
          <w:lang w:val="en-US" w:eastAsia="zh-CN"/>
        </w:rPr>
        <w:t>23</w:t>
      </w:r>
      <w:r>
        <w:rPr>
          <w:rFonts w:hint="eastAsia"/>
          <w:highlight w:val="none"/>
        </w:rPr>
        <w:t>日1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:</w:t>
      </w:r>
      <w:r>
        <w:rPr>
          <w:rFonts w:hint="eastAsia"/>
          <w:highlight w:val="none"/>
          <w:lang w:val="en-US" w:eastAsia="zh-CN"/>
        </w:rPr>
        <w:t>00</w:t>
      </w:r>
    </w:p>
    <w:p>
      <w:pPr>
        <w:rPr>
          <w:rFonts w:hint="eastAsia"/>
        </w:rPr>
      </w:pPr>
      <w:r>
        <w:rPr>
          <w:rFonts w:hint="eastAsia"/>
        </w:rPr>
        <w:t>2. 开标地点：同投标文件递交地点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  <w:lang w:val="en-US" w:eastAsia="zh-CN"/>
        </w:rPr>
        <w:t>五</w:t>
      </w:r>
      <w:r>
        <w:rPr>
          <w:rFonts w:hint="eastAsia"/>
          <w:b/>
        </w:rPr>
        <w:t>、联系方式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老师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028-83338982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单位：成都市泡桐树小学（天府校区）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发布日期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12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日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</w:rPr>
        <w:t>、其他说明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1. 本项目</w:t>
      </w:r>
      <w:r>
        <w:rPr>
          <w:rFonts w:hint="eastAsia"/>
          <w:lang w:val="en-US" w:eastAsia="zh-CN"/>
        </w:rPr>
        <w:t>服务期为三年，</w:t>
      </w:r>
      <w:r>
        <w:rPr>
          <w:rFonts w:hint="eastAsia"/>
        </w:rPr>
        <w:t>合同为一年一签，若第一年服务评价不合格，甲方有权不再续签。</w:t>
      </w:r>
    </w:p>
    <w:p>
      <w:pPr>
        <w:rPr>
          <w:rFonts w:hint="eastAsia"/>
        </w:rPr>
      </w:pPr>
      <w:r>
        <w:rPr>
          <w:rFonts w:hint="eastAsia"/>
        </w:rPr>
        <w:t>2. 配件耗材结算以报价单</w:t>
      </w:r>
      <w:r>
        <w:rPr>
          <w:rFonts w:hint="eastAsia"/>
          <w:lang w:val="en-US" w:eastAsia="zh-CN"/>
        </w:rPr>
        <w:t>折扣率</w:t>
      </w:r>
      <w:r>
        <w:rPr>
          <w:rFonts w:hint="eastAsia"/>
        </w:rPr>
        <w:t>为准，未列明的配件经双方确认价结算。</w:t>
      </w:r>
    </w:p>
    <w:p>
      <w:pPr>
        <w:rPr>
          <w:rFonts w:hint="eastAsia"/>
        </w:rPr>
      </w:pPr>
      <w:r>
        <w:rPr>
          <w:rFonts w:hint="eastAsia"/>
        </w:rPr>
        <w:t>3. 最终服务验收以学校评价为准。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 第二章 投标人须知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 xml:space="preserve"> 一、投标文件的组成</w:t>
      </w:r>
    </w:p>
    <w:p>
      <w:pPr>
        <w:rPr>
          <w:rFonts w:hint="eastAsia"/>
        </w:rPr>
      </w:pPr>
      <w:r>
        <w:rPr>
          <w:rFonts w:hint="eastAsia"/>
        </w:rPr>
        <w:t>1. 投标函</w:t>
      </w:r>
    </w:p>
    <w:p>
      <w:pPr>
        <w:rPr>
          <w:rFonts w:hint="eastAsia"/>
        </w:rPr>
      </w:pPr>
      <w:r>
        <w:rPr>
          <w:rFonts w:hint="eastAsia"/>
        </w:rPr>
        <w:t>2. 法定代表人身份证明及授权委托书</w:t>
      </w:r>
    </w:p>
    <w:p>
      <w:pPr>
        <w:rPr>
          <w:rFonts w:hint="eastAsia"/>
        </w:rPr>
      </w:pPr>
      <w:r>
        <w:rPr>
          <w:rFonts w:hint="eastAsia"/>
        </w:rPr>
        <w:t>3. 投标报价表（含维护费与配件单价</w:t>
      </w:r>
      <w:r>
        <w:rPr>
          <w:rFonts w:hint="eastAsia"/>
          <w:lang w:val="en-US" w:eastAsia="zh-CN"/>
        </w:rPr>
        <w:t>折扣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4. 技术方案与服务承诺</w:t>
      </w:r>
    </w:p>
    <w:p>
      <w:pPr>
        <w:rPr>
          <w:rFonts w:hint="eastAsia"/>
        </w:rPr>
      </w:pPr>
      <w:r>
        <w:rPr>
          <w:rFonts w:hint="eastAsia"/>
        </w:rPr>
        <w:t>5. 公司资质证明材料</w:t>
      </w:r>
    </w:p>
    <w:p>
      <w:pPr>
        <w:rPr>
          <w:rFonts w:hint="eastAsia"/>
        </w:rPr>
      </w:pPr>
      <w:r>
        <w:rPr>
          <w:rFonts w:hint="eastAsia"/>
        </w:rPr>
        <w:t>6. 类似项目业绩证明</w:t>
      </w:r>
    </w:p>
    <w:p>
      <w:pPr>
        <w:rPr>
          <w:rFonts w:hint="eastAsia"/>
        </w:rPr>
      </w:pPr>
      <w:r>
        <w:rPr>
          <w:rFonts w:hint="eastAsia"/>
        </w:rPr>
        <w:t>7. 服务团队人员资质证书</w:t>
      </w:r>
    </w:p>
    <w:p>
      <w:pPr>
        <w:rPr>
          <w:rFonts w:hint="eastAsia"/>
        </w:rPr>
      </w:pPr>
      <w:r>
        <w:rPr>
          <w:rFonts w:hint="eastAsia"/>
        </w:rPr>
        <w:t>8. 其他认为需要提供的文件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 xml:space="preserve"> 二、投标报价要求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1. 维护服务费按年报价，不得超过48,000元/年</w:t>
      </w:r>
      <w:r>
        <w:rPr>
          <w:rFonts w:hint="eastAsia"/>
          <w:lang w:eastAsia="zh-CN"/>
        </w:rPr>
        <w:t>；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 配件耗材报价</w:t>
      </w:r>
      <w:r>
        <w:rPr>
          <w:rFonts w:hint="eastAsia"/>
          <w:lang w:val="en-US" w:eastAsia="zh-CN"/>
        </w:rPr>
        <w:t>折扣率不能大于100%；</w:t>
      </w:r>
    </w:p>
    <w:p>
      <w:pPr>
        <w:rPr>
          <w:rFonts w:hint="eastAsia"/>
        </w:rPr>
      </w:pPr>
      <w:r>
        <w:rPr>
          <w:rFonts w:hint="eastAsia"/>
        </w:rPr>
        <w:t>3. 所有报价为含税价。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 xml:space="preserve"> 三、服务要求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 响应时间：工作日内接到报修后2小时内到场处理。</w:t>
      </w:r>
    </w:p>
    <w:p>
      <w:pPr>
        <w:rPr>
          <w:rFonts w:hint="eastAsia"/>
        </w:rPr>
      </w:pPr>
      <w:r>
        <w:rPr>
          <w:rFonts w:hint="eastAsia"/>
        </w:rPr>
        <w:t>2. 巡检服务：每学期至少一次全面巡检，并提交巡检报告。</w:t>
      </w:r>
    </w:p>
    <w:p>
      <w:pPr>
        <w:rPr>
          <w:rFonts w:hint="eastAsia"/>
        </w:rPr>
      </w:pPr>
      <w:r>
        <w:rPr>
          <w:rFonts w:hint="eastAsia"/>
        </w:rPr>
        <w:t>3. 配件更换：使用原厂或同等质量配件，旧件回收。</w:t>
      </w:r>
    </w:p>
    <w:p>
      <w:pPr>
        <w:rPr>
          <w:rFonts w:hint="eastAsia"/>
        </w:rPr>
      </w:pPr>
      <w:r>
        <w:rPr>
          <w:rFonts w:hint="eastAsia"/>
        </w:rPr>
        <w:t>4. 服务记录：每次服务需填写《服务记录单》，经学校签字确认。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 第三章 服务需求说明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 xml:space="preserve"> 一、服务范围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涵盖学校所有网络设备、电教设备、外接设备（</w:t>
      </w:r>
      <w:r>
        <w:rPr>
          <w:rFonts w:hint="eastAsia"/>
          <w:lang w:val="en-US" w:eastAsia="zh-CN"/>
        </w:rPr>
        <w:t>包含但不限于3间</w:t>
      </w:r>
      <w:r>
        <w:rPr>
          <w:rFonts w:hint="eastAsia"/>
        </w:rPr>
        <w:t>计算机</w:t>
      </w:r>
      <w:r>
        <w:rPr>
          <w:rFonts w:hint="eastAsia"/>
          <w:lang w:val="en-US" w:eastAsia="zh-CN"/>
        </w:rPr>
        <w:t>教室</w:t>
      </w:r>
      <w:r>
        <w:rPr>
          <w:rFonts w:hint="eastAsia"/>
        </w:rPr>
        <w:t>电脑、办公电脑（笔记本及台式）及相关设备、网络设备2套、广播设备2套、学校教室多媒体、电子白板系统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智慧黑板系统</w:t>
      </w:r>
      <w:r>
        <w:rPr>
          <w:rFonts w:hint="eastAsia"/>
        </w:rPr>
        <w:t>、电话系统、录播教室、校园监控设备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3套LED设备</w:t>
      </w:r>
      <w:r>
        <w:rPr>
          <w:rFonts w:hint="eastAsia"/>
        </w:rPr>
        <w:t>等）。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 xml:space="preserve"> 二、服务内容</w:t>
      </w:r>
    </w:p>
    <w:p>
      <w:pPr>
        <w:rPr>
          <w:rFonts w:hint="eastAsia"/>
        </w:rPr>
      </w:pPr>
      <w:r>
        <w:rPr>
          <w:rFonts w:hint="eastAsia"/>
        </w:rPr>
        <w:t>1. 日常维护与巡检</w:t>
      </w:r>
    </w:p>
    <w:p>
      <w:pPr>
        <w:rPr>
          <w:rFonts w:hint="eastAsia"/>
        </w:rPr>
      </w:pPr>
      <w:r>
        <w:rPr>
          <w:rFonts w:hint="eastAsia"/>
        </w:rPr>
        <w:t>2. 故障诊断与维修</w:t>
      </w:r>
    </w:p>
    <w:p>
      <w:pPr>
        <w:rPr>
          <w:rFonts w:hint="eastAsia"/>
        </w:rPr>
      </w:pPr>
      <w:r>
        <w:rPr>
          <w:rFonts w:hint="eastAsia"/>
        </w:rPr>
        <w:t>3. 配件更换与安装</w:t>
      </w:r>
    </w:p>
    <w:p>
      <w:pPr>
        <w:rPr>
          <w:rFonts w:hint="eastAsia"/>
        </w:rPr>
      </w:pPr>
      <w:r>
        <w:rPr>
          <w:rFonts w:hint="eastAsia"/>
        </w:rPr>
        <w:t>4. 系统调试与优化</w:t>
      </w:r>
    </w:p>
    <w:p>
      <w:pPr>
        <w:rPr>
          <w:rFonts w:hint="eastAsia"/>
        </w:rPr>
      </w:pPr>
      <w:r>
        <w:rPr>
          <w:rFonts w:hint="eastAsia"/>
        </w:rPr>
        <w:t>5. 应急支持与节假日保障</w:t>
      </w:r>
    </w:p>
    <w:p>
      <w:pPr>
        <w:pStyle w:val="4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 xml:space="preserve"> 三、服务标准</w:t>
      </w:r>
    </w:p>
    <w:p>
      <w:pPr>
        <w:rPr>
          <w:rFonts w:hint="eastAsia"/>
        </w:rPr>
      </w:pPr>
      <w:r>
        <w:rPr>
          <w:rFonts w:hint="eastAsia"/>
        </w:rPr>
        <w:t>1. 故障修复率不低于95%</w:t>
      </w:r>
    </w:p>
    <w:p>
      <w:pPr>
        <w:rPr>
          <w:rFonts w:hint="eastAsia"/>
        </w:rPr>
      </w:pPr>
      <w:r>
        <w:rPr>
          <w:rFonts w:hint="eastAsia"/>
        </w:rPr>
        <w:t>2. 服务满意度不低于90%</w:t>
      </w:r>
    </w:p>
    <w:p>
      <w:pPr>
        <w:rPr>
          <w:rFonts w:hint="eastAsia"/>
        </w:rPr>
      </w:pPr>
      <w:r>
        <w:rPr>
          <w:rFonts w:hint="eastAsia"/>
        </w:rPr>
        <w:t>3. 巡检报告真实完整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 xml:space="preserve"> 第四章 评标方法</w:t>
      </w:r>
    </w:p>
    <w:tbl>
      <w:tblPr>
        <w:tblStyle w:val="8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14"/>
        <w:gridCol w:w="835"/>
        <w:gridCol w:w="6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评分因素及权重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响应报价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 维护服务费报价：30分（以最低报价为评审基准价，评审基准价／比选报价)*30分）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 配件耗材报价：20分（以最低折扣率为评审基准价，评审基准价／比选报价)*20分）</w:t>
            </w:r>
            <w:r>
              <w:rPr>
                <w:rFonts w:hint="eastAsia" w:ascii="宋体" w:hAnsi="宋体" w:cs="宋体"/>
                <w:sz w:val="18"/>
                <w:szCs w:val="18"/>
              </w:rPr>
              <w:t>报价单模板见附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表3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服务能力与业绩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 类似项目经验：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分 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比选申请人自20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18"/>
                <w:szCs w:val="18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提供中标（成交）通知书复印件或合同复印件并加盖鲜章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 技术人员资质证书：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分 （每持有一项相关认证得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sz w:val="18"/>
                <w:szCs w:val="18"/>
              </w:rPr>
              <w:t>分，最高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技术方案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根据比选申请人提供的方案内容进行评审，内容至少包含：①服务方案完整性、合理性：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分；②故障响应机制与服务流程：10分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；③人员配置与技术支持能力：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应急预案与安全保障措施：5分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进行综合评审，内容齐全且满足本项目实施进度及管理需求的得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分，每有一项内容描述不合理或不完善的扣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分，扣完为止。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附表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常用</w:t>
      </w:r>
      <w:r>
        <w:rPr>
          <w:rFonts w:ascii="宋体" w:hAnsi="宋体"/>
          <w:sz w:val="24"/>
          <w:szCs w:val="24"/>
        </w:rPr>
        <w:t>维修、配件清单</w:t>
      </w:r>
    </w:p>
    <w:tbl>
      <w:tblPr>
        <w:tblStyle w:val="8"/>
        <w:tblW w:w="84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22"/>
        <w:gridCol w:w="4193"/>
        <w:gridCol w:w="95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信号线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秋叶原5米高清线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信号线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秋叶原10米高清线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信号线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秋叶原15米高清线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信号线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秋叶原打印线3米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大华球机电源24v3a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5V2A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无线鼠标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罗技m170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粉盒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150A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硒鼓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150A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鼠标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飞利浦7214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键盘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飞利浦6234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鼠标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罗技m110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存储卡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128G 高速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数据线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摄像机T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YPC-C 1米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数据线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大唐电信 超五类非屏蔽网线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信号线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欣荣泰 光纤跳线单模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USB线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5米信号放大线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监控头主板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大华监控摄像机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DH-IPC-HDW5231C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绿板膜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白衣仙子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音箱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山水木质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61C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音箱主板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山水木质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京士顿 固态240gb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京士顿 固态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0gb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投影主板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换主板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电源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电源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投影光路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光路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投影光圈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光圈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投影控制板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内存条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京士顿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主机电源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机房主机（换电源）联想/戴尔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联想主机主板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联想主机 主板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PS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希沃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处理器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PS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希沃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主板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展台主板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东方中原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戴尔主机主板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ELL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电脑 主板（换配套异形主板）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硬盘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希捷1T机械硬盘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鼠标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联想 M120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VV2*1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VV2*1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打印线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秋叶原3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超五类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地插盖板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金属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键盘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联想 K4800S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展台主板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鸿合8100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展台镜头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鸿合展台V570镜头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展台旋钮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鸿合展台V570放大缩小旋钮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LED模组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华杰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P2.5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模组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LED电源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诚联 5V40A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USB扩展坞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绿联 1分4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联想 电源线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电子围栏控制器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为民 围栏控制器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围栏线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为民 电子围栏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转接线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秋叶原 HDMI转dvi线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教室线槽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弧形线槽 旭展 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00MM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光纤跳线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LED模组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P2.5/P3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LED电源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5V40A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200</w:t>
            </w:r>
          </w:p>
        </w:tc>
      </w:tr>
    </w:tbl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附表2：零星设备</w:t>
      </w:r>
    </w:p>
    <w:tbl>
      <w:tblPr>
        <w:tblStyle w:val="8"/>
        <w:tblW w:w="85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542"/>
        <w:gridCol w:w="4129"/>
        <w:gridCol w:w="945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遥控器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一体机显示板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长虹一体机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70寸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交换机主板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锐捷 24口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千兆收发器</w:t>
            </w: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Tp-link 单模1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000M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小型百兆交换机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H3C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5口千兆交换机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小型千兆交换机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H3C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口千兆交换机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收发器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语音网关 定制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锐捷路由器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锐捷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GX3000 3000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兆无线路由器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小型千兆无线路由器</w:t>
            </w:r>
          </w:p>
        </w:tc>
        <w:tc>
          <w:tcPr>
            <w:tcW w:w="4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Tp-link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5620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耳机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HP120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VGA切换器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绿联 2对1VGA切换器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KVM切换器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绿联  KVM切换器1分2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无线网卡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绿联6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50M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网卡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usb有线千兆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TCL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86型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硬盘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监控8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硬盘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6T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无线话筒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海天手持/耳麦，成对换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监控探头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枪机 400W 4MM  仅设备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监控探头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半球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400W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2.8MM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仅设备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监控探头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枪机 400W 4MM 含线路及安装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监控探头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半球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400W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2.8MM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含线路及安装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850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附表3</w:t>
      </w:r>
      <w:r>
        <w:rPr>
          <w:rFonts w:hint="eastAsia"/>
          <w:b/>
          <w:bCs/>
          <w:sz w:val="28"/>
          <w:szCs w:val="28"/>
        </w:rPr>
        <w:t>：《报价单》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成都市泡桐树小学（天府校区）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2026年至2028年网络、电教设备、外接设备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维护维修服务报价单</w:t>
      </w:r>
    </w:p>
    <w:p>
      <w:pPr>
        <w:spacing w:line="60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单位名称：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报价日期：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</w:rPr>
        <w:t xml:space="preserve">      年    月    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报价: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1、维护服务费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xxxx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/年 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2、配件耗材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xx%    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C31D8"/>
    <w:multiLevelType w:val="singleLevel"/>
    <w:tmpl w:val="56DC31D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7578"/>
    <w:rsid w:val="05F4262F"/>
    <w:rsid w:val="187B7932"/>
    <w:rsid w:val="28432317"/>
    <w:rsid w:val="2A4B0082"/>
    <w:rsid w:val="2C6857D3"/>
    <w:rsid w:val="2E161C09"/>
    <w:rsid w:val="315C02DB"/>
    <w:rsid w:val="49357E7F"/>
    <w:rsid w:val="4A930FE7"/>
    <w:rsid w:val="4E9E646A"/>
    <w:rsid w:val="6D3A7C5B"/>
    <w:rsid w:val="707A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Normal (Web)"/>
    <w:basedOn w:val="1"/>
    <w:semiHidden/>
    <w:unhideWhenUsed/>
    <w:qFormat/>
    <w:uiPriority w:val="0"/>
    <w:rPr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2025-12-16T05:26:00Z</dcterms:created>
  <dc:creator>Admin</dc:creator>
  <cp:lastModifiedBy>Admin</cp:lastModifiedBy>
  <dcterms:modified xsi:type="dcterms:W3CDTF">2025-12-17T00:40:44Z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E6D871FA61F2489BAC29D196BD787B88</vt:lpwstr>
  </property>
</Properties>
</file>