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bCs/>
        </w:rPr>
      </w:pPr>
    </w:p>
    <w:p>
      <w:pPr>
        <w:spacing w:line="360" w:lineRule="auto"/>
        <w:ind w:firstLine="593" w:firstLineChars="246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成都市泡桐树小学（天府校区）教学仪器购置参数</w:t>
      </w:r>
    </w:p>
    <w:tbl>
      <w:tblPr>
        <w:tblStyle w:val="12"/>
        <w:tblW w:w="9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886"/>
        <w:gridCol w:w="1863"/>
        <w:gridCol w:w="2138"/>
        <w:gridCol w:w="658"/>
        <w:gridCol w:w="1339"/>
        <w:gridCol w:w="707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编号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长度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10007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软尺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2000mm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10008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钢卷尺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质量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11006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托盘天平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演示用， 500g，1g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11007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简易天平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200g，1g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11019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弹簧度盘秤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指针式，1kg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11023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弹簧秤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质量单位，2.5kg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20001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三角板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演示用，60°、45°各1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20002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圆规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演示用，附橡皮脚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专用直尺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1m，分别有米、分米、厘米、毫米四种单位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20505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标杆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1.6m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20506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测绳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50m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20509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计数片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圆形 不小于φ15mm，                 正方形 不小于15mm×15mm，              正三角形  边长不小于15mm，   各片厚不小于1mm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20510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竖式计数器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演示用，三档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20511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竖式计数器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演示用，五档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20513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演示算盘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20514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计数棒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演示用，每10根一捆，10捆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20515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计数棍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学生用，长不小于100mm，外径不小于1.2mm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20516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钉板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390mm×590mm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20517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钉板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透明，200mm×200mm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20518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钉板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学生用，不小于140mm×140mm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20519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大型积木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20520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塑料插接块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20521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塑料连接链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20523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空白骰子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不小于12mm×12mm×12mm,不少于2个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20524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数字转盘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以圆心为中心将转盘分区，每区内有不同的数字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20525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色块转盘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以圆心为中心将转盘用不同颜色分区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20526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空白转盘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20527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几何图形片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包括正方形、长方形、直角三角形、等边三角形、平行四边形、梯形、圆形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20528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集合圈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折叠式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20531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角操作材料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20532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图形变换操作材料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平移、旋转、对称等内容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20533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面积测量器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透明，不小于100mm×100mm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20534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探索几何图形面积计算公式材料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正方形、长方形、三角形、平行四边形、梯形、圆形等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20537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分数片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（1～12）等分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20538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计数彩条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20539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塑料量杯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透明，圆柱形，2L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20540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塑料量杯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透明，棱柱形，1.5L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20541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塑料量杯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透明，水杯形，1L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20542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小学低年级数学磁性教具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20543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小学中年级数学磁性教具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20544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小学高年级数学磁性教具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30501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钟表模型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演示用，两针，非联动，12时表示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30502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钟表模型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演示用，三针，联动，12时表示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30503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钟表模型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演示用，三针，联动，24时表示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30504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钟表模型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学生用，两针，非联动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30505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钟表模型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学生用，三针，联动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30507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厘米立方块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每块为单色，颜色种类不少于2种，10mm×10mm×10mm，30个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30508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几何形体表面积展开模型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长方体、正方体、圆柱体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30509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圆面积、圆周率计算公式推导演示模型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φ200mm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教学挂图(图片)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50051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物品卡片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购物游戏用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50052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小学数学与代数部分教学挂图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50053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小学数学空间与图形部分教学挂图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50054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小学数学统计与概率教学挂图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50055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小学数学资料图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对开20幅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52.00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教学投影片、</w:t>
            </w:r>
          </w:p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幻灯片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50151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小学数学与代数部分教学投影片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850.00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1700.00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50152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小学数学空间与图形部分教学投影片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420.00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840.00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50153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小学数学统计与概率部分教学投影片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60片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306.00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612.00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50154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小学数学资料投影片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468.00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多媒体教学软件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50351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小学数学教学素材库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计算机用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420.00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420.00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工具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81032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剪刀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中号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3.50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80.50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81251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圆柱形塑料杯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345.00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81252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方形塑料杯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15.00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345.00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81253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刻刀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8.00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184.00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81254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角尺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1、钢制直角尺。2、规格600×50mm。3、有效测量长度500mm。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30.00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690.00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自备材料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83051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白卡纸(带四方格)、双面胶、线绳、细沙等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30.60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1224.00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计算机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01012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计算器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简易型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22.00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132.00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一般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02002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打孔器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4件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21.00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02020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仪器车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不锈钢制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辆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780.00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1560.00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02045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学生显微镜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200倍，单筒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480.00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8640.00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02051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放大镜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5倍，直径不小于30mm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480.00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02052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放大镜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3倍，直径不小于40mm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12.00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02126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水族箱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02128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手持移动灯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40.00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支架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03013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旋转架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旋转体由透明塑料制成，倒立口杯型，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90.00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2790.00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04002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学生电源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直流：1.5V～6V，每1.5V一档，≥1A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165.00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4290.00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04010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电池盒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电池盒由正极、负极、接触片、凹凸形电池钮扣及外壳组成。正极由接触片、凸形电极钮扣组合而成。负极由锥形压缩弹簧、接触片、凹形电极钮扣组合而成。可串联并联电池。外壳用塑料注塑而成。产品无飞边、毛刺，色泽均匀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7.50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277.50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长度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10003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直尺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500mm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10006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软尺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1500mm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质量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11005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托盘天平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500g，0.5g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11029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金属钩码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50g×10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12003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电子停表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0.1s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温度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13001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温度计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红液，0℃～100℃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支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力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14002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条形盒测力计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5N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14003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条形盒测力计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2.5N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14004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条形盒测力计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 xml:space="preserve">1N  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其它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16007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指南针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斜面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压簧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29003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拉簧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29004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沉浮块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同体积不同质量、同质量不同形状、可改变质量等物体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29005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杠杆尺及支架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 xml:space="preserve">个  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29006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滑轮组及支架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29007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轮轴及支架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29008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齿轮组及支架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29009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弹簧片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29013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组装风车材料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22001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音叉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256Hz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29017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组装土电话材料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29018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热传导实验材料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木、金属、塑料、玻璃、陶瓷、棉花、石棉等材料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29019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物体热涨冷缩实验材料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金属球、塑料球、实验架等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29020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灯座及灯泡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29022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物体导电性实验材料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24001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条形磁铁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D-CG-LT-180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29025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条形磁铁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学生用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24002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蹄形磁铁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D-CG-LU-80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29028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蹄形磁铁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学生用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29031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电磁铁组装材料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25012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激光笔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29035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小孔成像装置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组装式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29037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曲面镜及支架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凸面镜、凹面镜等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29038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透镜、棱镜及支架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凸透镜、三棱镜等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29039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成像屏及支架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29040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昆虫观察盒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带不小于3倍的放大镜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29041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动物饲养笼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29042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塑料注射器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39001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照相机模型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光学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39154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司南模型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小学科学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43150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昆虫标本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常见益虫、害虫各（6～7）种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49001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天然材料标本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木、棉花、石油、煤、矿石等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49002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人造材料标本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金属、塑料、玻璃、陶瓷、纸、布、密度板、水泥等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49003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纺织品标本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49004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各种纸样标本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49005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矿物标本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6件/套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49006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岩石标本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图书、手册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59401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小学科学实验教学指导书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59402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小学科学实验仪器手册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玻璃仪器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60004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量筒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500mL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60012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量杯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250mL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60061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甘油注射器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61002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试管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φ15mm×150mm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支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61005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试管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φ20mm×200mm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支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61021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烧杯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61022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烧杯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61023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烧杯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250mL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61024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烧杯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500mL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61037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烧瓶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平、长，250mL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61041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锥形瓶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62001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酒精灯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150mL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62031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漏斗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62072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Y形管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62073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滴管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100ml或150ml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63002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集气瓶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125mL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64005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镊子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14cm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64006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试管夹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64032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石棉网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150*150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64041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燃烧匙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64042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药匙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64054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玻璃棒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φ5mm～φ6mm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64065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橡胶塞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千克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64071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试管刷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小，中，大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64072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烧瓶刷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64085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培养皿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64088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蒸发皿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瓷，60mm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药品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72025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FF"/>
                <w:kern w:val="0"/>
                <w:sz w:val="22"/>
                <w:szCs w:val="22"/>
              </w:rPr>
              <w:t>工业酒精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95%， 500ml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瓶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工具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81027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手电钻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φ1mm～φ13mm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81109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花盆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81203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手摇铃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81205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喷水壶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81206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吹风机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4"/>
              </w:rPr>
              <w:t>体育组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kern w:val="0"/>
                <w:sz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GT001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体育教学挂图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41幅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 xml:space="preserve">GT002 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小学广播操挂图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第三套，4幅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张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BT001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皮尺(卷尺)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BT002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皮尺(卷尺)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30m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BT003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秒  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电子或机械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T002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跳  绳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2.3m带柄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根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T003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跳高架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移动式，升降设计，喷塑，附高度尺2M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T005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标志物（筒）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大号、小号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T007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接力棒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6根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组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T016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海绵包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3.0m×2.0m×0.3m折叠式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T020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藤  圈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φ1m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T022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兰  球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PU皮，少年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T031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乒乓球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10只/盒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T036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羽毛球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12只/盒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盒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T037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羽毛球拍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T054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节拍器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T056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木钻架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T059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小皮球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T061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标杆旗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面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T063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木  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根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T064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毽球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T069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中国象棋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T070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国际象棋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T071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围棋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T072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跳棋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六角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T073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飞行棋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T074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军棋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付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T075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棋类计时钟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T076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学生体质健康标准测试仪器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智能型、简易型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世界地图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中国地图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字母卡+挂图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自然拼读挂图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音乐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木笛（五个）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奥尔夫乐器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串铃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奥尔夫乐器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三角铁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奥尔夫乐器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铝板琴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奥尔夫乐器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教鞭笔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激光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指挥棒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识谱教具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节拍器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机械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铃鼓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奥尔夫乐器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沙锤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奥尔夫乐器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双响筒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奥尔夫乐器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木鱼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奥尔夫乐器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体育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软式垒球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软式棒垒球击打座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软式棒垒球球棒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长绳（竹节）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短绳（竹节）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口哨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品牌：魔腾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剑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小旗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弹力绳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五米长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沙袋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2kg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移动音响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可移动，教学使用，带无线话筒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哑铃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3kg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科创组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10倍放大镜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选取镜片不容易的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滴瓶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FF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FF"/>
                <w:kern w:val="0"/>
                <w:sz w:val="22"/>
                <w:szCs w:val="22"/>
              </w:rPr>
              <w:t>酒精（95°）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500ml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药匙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不锈钢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温度湿度计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量筒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量筒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培养皿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玻璃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音叉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512Hz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音叉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256Hz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 xml:space="preserve">烧杯 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蜀牛 100ml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烧杯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蜀牛 250ml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镊子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12.5cm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（凹、凸）（面、透）镜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三棱镜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150X30X30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刨冰机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水结冰了实验用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橡皮筋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1斤约3000个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斤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锡丝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1mm，30米/卷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卷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小电机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12V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鳄鱼夹线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锡箔纸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30CM*60米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电子天平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精度0.01g，最大200g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火柴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小盒/包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品综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沙盘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一、3个沙盘 （57＊72＊7cm） 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二、3个沙具架（尺寸：150*100*30，5层8阶结构） 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三、1500个沙具（军事类、人物类、建筑类、交通工具类、佛教类、东南亚文化类、埃及文化类、厨具类、水果植物类、体育类、科幻类  等）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四、沙盘游戏治疗主要指导书籍1本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五、沙盘游戏治疗技术录像资料选辑1张    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六、沙盘游戏档案管理软件（图片，视频管理，沙具象征描述）1套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七、精选石英砂30公斤       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 xml:space="preserve">八、沙箱支架3套       </w:t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新宋体" w:hAnsi="新宋体" w:eastAsia="新宋体" w:cs="宋体"/>
                <w:color w:val="000000"/>
                <w:kern w:val="0"/>
                <w:sz w:val="22"/>
                <w:szCs w:val="22"/>
              </w:rPr>
              <w:t>九、沙具选取框1套 （沙具选取框3个，清理刷3个）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FF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直 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有机，1000mm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三角板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教师用，60°、45°各1，塑料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圆   规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教师演示作图用，塑料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量角器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教师演示作图用，塑料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软磁片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A4纸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1根的小棒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可以贴在黑板上的小棒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10根1捆的小棒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可以贴在黑板上的小棒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磁片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可以剪辑，撕后胶面后，可以贴其他物品到黑板上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几何形体模型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教学用长方体、正方体、圆柱、圆锥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钟面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直径20厘米以上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乘法口诀表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大号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乘法口诀板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木质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中国地图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挂图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卷尺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20米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把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电子天平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400克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8kg度盘秤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8千克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正方形块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面积为1平方厘米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正方形块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面积为1平方分米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温度计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有零下几度的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转盘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活动角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可拉伸、磁性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钉子板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磁性、23*30cm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副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橡筋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一斤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正方体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正方体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长方体展开图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教师用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长方体展开图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学生用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正方体展开图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教师用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正方体展开图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学生用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小正方体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棱长3厘米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大长方体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长20厘米宽15厘米高10厘米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大正方体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棱长15厘米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圆周率演示器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圆面积转化成平行四边形的模型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同底等高的圆柱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同底等高的圆锥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魔方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华容道（学具）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聪明的立方体（伤脑筋12块）学具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聪明的立方体（伤脑筋12块）教具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长方形硬纸片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每件10片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彩色塑料圆片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彩色圆形贴纸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A4，可打印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厚泡棉纸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厚2mm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张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A4背胶磁贴片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 w:val="22"/>
                <w:szCs w:val="22"/>
              </w:rPr>
            </w:pPr>
            <w:r>
              <w:rPr>
                <w:rFonts w:hint="eastAsia" w:ascii="新宋体" w:hAnsi="新宋体" w:eastAsia="新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片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000000"/>
                <w:kern w:val="0"/>
                <w:sz w:val="24"/>
              </w:rPr>
              <w:t>总计金额（元）：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新宋体" w:hAnsi="新宋体" w:eastAsia="新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color w:val="000000"/>
          <w:sz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021" w:right="1134" w:bottom="851" w:left="1134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w:rPr>
        <w:rFonts w:ascii="Cambria" w:hAnsi="Cambria"/>
        <w:sz w:val="21"/>
        <w:szCs w:val="21"/>
        <w:lang w:val="zh-CN"/>
      </w:rPr>
      <w:t xml:space="preserve">~ </w:t>
    </w: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 \* MERGEFORMAT </w:instrText>
    </w:r>
    <w:r>
      <w:rPr>
        <w:sz w:val="21"/>
        <w:szCs w:val="21"/>
      </w:rPr>
      <w:fldChar w:fldCharType="separate"/>
    </w:r>
    <w:r>
      <w:rPr>
        <w:rFonts w:ascii="Cambria" w:hAnsi="Cambria"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  <w:r>
      <w:rPr>
        <w:rFonts w:ascii="Cambria" w:hAnsi="Cambria"/>
        <w:sz w:val="21"/>
        <w:szCs w:val="21"/>
        <w:lang w:val="zh-CN"/>
      </w:rPr>
      <w:t xml:space="preserve"> ~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</w:rPr>
      <w:t>四川省工商行政管理局数据中心建设项目政府采购—招标文件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5E0A79A2"/>
    <w:rsid w:val="5E71064B"/>
    <w:rsid w:val="7EBE55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2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4"/>
    <w:link w:val="64"/>
    <w:qFormat/>
    <w:uiPriority w:val="9"/>
    <w:pPr>
      <w:keepNext/>
      <w:keepLines/>
      <w:spacing w:before="260" w:after="260" w:line="500" w:lineRule="exact"/>
      <w:outlineLvl w:val="1"/>
    </w:pPr>
    <w:rPr>
      <w:rFonts w:ascii="Arial" w:hAnsi="Arial"/>
      <w:b/>
      <w:bCs/>
      <w:sz w:val="28"/>
      <w:szCs w:val="28"/>
    </w:rPr>
  </w:style>
  <w:style w:type="character" w:default="1" w:styleId="8">
    <w:name w:val="Default Paragraph Font"/>
    <w:qFormat/>
    <w:uiPriority w:val="1"/>
  </w:style>
  <w:style w:type="table" w:default="1" w:styleId="1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63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99"/>
    <w:pPr>
      <w:jc w:val="left"/>
    </w:pPr>
  </w:style>
  <w:style w:type="paragraph" w:styleId="6">
    <w:name w:val="footer"/>
    <w:basedOn w:val="1"/>
    <w:link w:val="6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6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paragraph" w:customStyle="1" w:styleId="13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paragraph" w:customStyle="1" w:styleId="1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b/>
      <w:bCs/>
      <w:kern w:val="0"/>
      <w:sz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b/>
      <w:bCs/>
      <w:kern w:val="0"/>
      <w:sz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b/>
      <w:bCs/>
      <w:kern w:val="0"/>
      <w:sz w:val="24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b/>
      <w:bCs/>
      <w:color w:val="FF0000"/>
      <w:kern w:val="0"/>
      <w:sz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4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4"/>
    </w:rPr>
  </w:style>
  <w:style w:type="paragraph" w:customStyle="1" w:styleId="2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b/>
      <w:bCs/>
      <w:kern w:val="0"/>
      <w:sz w:val="24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新宋体" w:hAnsi="新宋体" w:eastAsia="新宋体" w:cs="宋体"/>
      <w:kern w:val="0"/>
      <w:sz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4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4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b/>
      <w:bCs/>
      <w:kern w:val="0"/>
      <w:sz w:val="24"/>
    </w:rPr>
  </w:style>
  <w:style w:type="paragraph" w:customStyle="1" w:styleId="3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4"/>
    </w:rPr>
  </w:style>
  <w:style w:type="paragraph" w:customStyle="1" w:styleId="3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4"/>
    </w:rPr>
  </w:style>
  <w:style w:type="paragraph" w:customStyle="1" w:styleId="3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新宋体" w:hAnsi="新宋体" w:eastAsia="新宋体" w:cs="宋体"/>
      <w:kern w:val="0"/>
      <w:sz w:val="24"/>
    </w:rPr>
  </w:style>
  <w:style w:type="paragraph" w:customStyle="1" w:styleId="4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4"/>
    </w:rPr>
  </w:style>
  <w:style w:type="paragraph" w:customStyle="1" w:styleId="4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paragraph" w:customStyle="1" w:styleId="4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paragraph" w:customStyle="1" w:styleId="4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新宋体" w:hAnsi="新宋体" w:eastAsia="新宋体" w:cs="宋体"/>
      <w:b/>
      <w:bCs/>
      <w:kern w:val="0"/>
      <w:sz w:val="24"/>
    </w:rPr>
  </w:style>
  <w:style w:type="paragraph" w:customStyle="1" w:styleId="4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paragraph" w:customStyle="1" w:styleId="4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b/>
      <w:bCs/>
      <w:color w:val="FF0000"/>
      <w:kern w:val="0"/>
      <w:sz w:val="24"/>
    </w:rPr>
  </w:style>
  <w:style w:type="paragraph" w:customStyle="1" w:styleId="4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4"/>
    </w:rPr>
  </w:style>
  <w:style w:type="paragraph" w:customStyle="1" w:styleId="4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paragraph" w:customStyle="1" w:styleId="4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b/>
      <w:bCs/>
      <w:kern w:val="0"/>
      <w:sz w:val="24"/>
    </w:rPr>
  </w:style>
  <w:style w:type="paragraph" w:customStyle="1" w:styleId="4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新宋体" w:hAnsi="新宋体" w:eastAsia="新宋体" w:cs="宋体"/>
      <w:b/>
      <w:bCs/>
      <w:kern w:val="0"/>
      <w:sz w:val="24"/>
    </w:rPr>
  </w:style>
  <w:style w:type="paragraph" w:customStyle="1" w:styleId="5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新宋体" w:hAnsi="新宋体" w:eastAsia="新宋体" w:cs="宋体"/>
      <w:color w:val="000000"/>
      <w:kern w:val="0"/>
      <w:sz w:val="24"/>
    </w:rPr>
  </w:style>
  <w:style w:type="paragraph" w:customStyle="1" w:styleId="5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2"/>
      <w:szCs w:val="22"/>
    </w:rPr>
  </w:style>
  <w:style w:type="paragraph" w:customStyle="1" w:styleId="54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4"/>
    </w:rPr>
  </w:style>
  <w:style w:type="paragraph" w:customStyle="1" w:styleId="55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新宋体" w:hAnsi="新宋体" w:eastAsia="新宋体" w:cs="宋体"/>
      <w:kern w:val="0"/>
      <w:sz w:val="24"/>
    </w:rPr>
  </w:style>
  <w:style w:type="paragraph" w:customStyle="1" w:styleId="56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b/>
      <w:bCs/>
      <w:kern w:val="0"/>
      <w:sz w:val="24"/>
    </w:rPr>
  </w:style>
  <w:style w:type="paragraph" w:customStyle="1" w:styleId="57">
    <w:name w:val="xl10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b/>
      <w:bCs/>
      <w:kern w:val="0"/>
      <w:sz w:val="24"/>
    </w:rPr>
  </w:style>
  <w:style w:type="paragraph" w:customStyle="1" w:styleId="58">
    <w:name w:val="xl10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b/>
      <w:bCs/>
      <w:kern w:val="0"/>
      <w:sz w:val="24"/>
    </w:rPr>
  </w:style>
  <w:style w:type="paragraph" w:customStyle="1" w:styleId="59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b/>
      <w:bCs/>
      <w:kern w:val="0"/>
      <w:sz w:val="24"/>
    </w:rPr>
  </w:style>
  <w:style w:type="paragraph" w:customStyle="1" w:styleId="60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新宋体" w:hAnsi="新宋体" w:eastAsia="新宋体" w:cs="宋体"/>
      <w:kern w:val="0"/>
      <w:sz w:val="24"/>
    </w:rPr>
  </w:style>
  <w:style w:type="paragraph" w:customStyle="1" w:styleId="61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" w:hAnsi="新宋体" w:eastAsia="新宋体" w:cs="宋体"/>
      <w:kern w:val="0"/>
      <w:sz w:val="24"/>
    </w:rPr>
  </w:style>
  <w:style w:type="character" w:customStyle="1" w:styleId="62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63">
    <w:name w:val="正文缩进 Char1"/>
    <w:link w:val="4"/>
    <w:qFormat/>
    <w:uiPriority w:val="0"/>
    <w:rPr>
      <w:rFonts w:ascii="Times New Roman" w:hAnsi="Times New Roman"/>
      <w:sz w:val="21"/>
      <w:szCs w:val="21"/>
    </w:rPr>
  </w:style>
  <w:style w:type="character" w:customStyle="1" w:styleId="64">
    <w:name w:val="标题 2 Char"/>
    <w:link w:val="3"/>
    <w:qFormat/>
    <w:uiPriority w:val="9"/>
    <w:rPr>
      <w:rFonts w:ascii="Arial" w:hAnsi="Arial" w:eastAsia="宋体" w:cs="Times New Roman"/>
      <w:b/>
      <w:bCs/>
      <w:kern w:val="0"/>
      <w:sz w:val="28"/>
      <w:szCs w:val="28"/>
    </w:rPr>
  </w:style>
  <w:style w:type="character" w:customStyle="1" w:styleId="65">
    <w:name w:val="页脚 Char"/>
    <w:link w:val="6"/>
    <w:qFormat/>
    <w:uiPriority w:val="0"/>
    <w:rPr>
      <w:rFonts w:ascii="Times New Roman" w:hAnsi="Times New Roman"/>
      <w:kern w:val="2"/>
      <w:sz w:val="18"/>
    </w:rPr>
  </w:style>
  <w:style w:type="character" w:customStyle="1" w:styleId="66">
    <w:name w:val="页眉 Char"/>
    <w:link w:val="7"/>
    <w:qFormat/>
    <w:uiPriority w:val="0"/>
    <w:rPr>
      <w:rFonts w:ascii="Times New Roman" w:hAnsi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0</Pages>
  <Words>5508</Words>
  <Characters>9788</Characters>
  <Lines>0</Lines>
  <Paragraphs>2966</Paragraphs>
  <ScaleCrop>false</ScaleCrop>
  <LinksUpToDate>false</LinksUpToDate>
  <CharactersWithSpaces>11468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2016-10-26T06:18:00Z</dcterms:created>
  <dc:creator>User</dc:creator>
  <cp:lastModifiedBy>Administrator</cp:lastModifiedBy>
  <cp:lastPrinted>2016-11-02T05:26:00Z</cp:lastPrinted>
  <dcterms:modified xsi:type="dcterms:W3CDTF">2016-12-14T08:57:38Z</dcterms:modified>
  <dc:title>采 购 合 同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