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仿宋" w:hAnsi="仿宋" w:eastAsia="仿宋"/>
          <w:b/>
          <w:bCs/>
          <w:sz w:val="36"/>
          <w:szCs w:val="40"/>
        </w:rPr>
      </w:pPr>
      <w:r>
        <w:rPr>
          <w:rFonts w:hint="eastAsia" w:ascii="仿宋" w:hAnsi="仿宋" w:eastAsia="仿宋"/>
          <w:b/>
          <w:bCs/>
          <w:sz w:val="36"/>
          <w:szCs w:val="40"/>
        </w:rPr>
        <w:t>成都市泡桐树小学（天府校区）</w:t>
      </w:r>
    </w:p>
    <w:p>
      <w:pPr>
        <w:spacing w:line="520" w:lineRule="exact"/>
        <w:jc w:val="center"/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6"/>
          <w:szCs w:val="40"/>
          <w:lang w:val="en-US" w:eastAsia="zh-CN"/>
        </w:rPr>
        <w:t>设施设备维修及</w:t>
      </w:r>
      <w:r>
        <w:rPr>
          <w:rFonts w:hint="eastAsia" w:ascii="仿宋" w:hAnsi="仿宋" w:eastAsia="仿宋"/>
          <w:b/>
          <w:bCs/>
          <w:sz w:val="36"/>
          <w:szCs w:val="40"/>
        </w:rPr>
        <w:t>校舍维修整改</w:t>
      </w:r>
      <w:r>
        <w:rPr>
          <w:rFonts w:hint="eastAsia" w:ascii="仿宋" w:hAnsi="仿宋" w:eastAsia="仿宋"/>
          <w:b/>
          <w:bCs/>
          <w:sz w:val="36"/>
          <w:szCs w:val="40"/>
          <w:lang w:val="en-US" w:eastAsia="zh-CN"/>
        </w:rPr>
        <w:t>项目参数</w:t>
      </w:r>
    </w:p>
    <w:tbl>
      <w:tblPr>
        <w:tblStyle w:val="6"/>
        <w:tblpPr w:leftFromText="180" w:rightFromText="180" w:vertAnchor="page" w:horzAnchor="page" w:tblpX="1464" w:tblpY="2883"/>
        <w:tblW w:w="96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190"/>
        <w:gridCol w:w="3067"/>
        <w:gridCol w:w="1065"/>
        <w:gridCol w:w="25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项目名称</w:t>
            </w:r>
          </w:p>
        </w:tc>
        <w:tc>
          <w:tcPr>
            <w:tcW w:w="3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参数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报价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教室内外撤除</w:t>
            </w:r>
          </w:p>
        </w:tc>
        <w:tc>
          <w:tcPr>
            <w:tcW w:w="3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38间教室.过道及清理卫生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墙面门窗上的附着物撤除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教室过道乳胶漆购买</w:t>
            </w:r>
          </w:p>
        </w:tc>
        <w:tc>
          <w:tcPr>
            <w:tcW w:w="3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38间教室+四层楼道共计约4000平米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包安装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功能室撤除</w:t>
            </w:r>
          </w:p>
        </w:tc>
        <w:tc>
          <w:tcPr>
            <w:tcW w:w="3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90平米静电地板、电脑桌、灯具等拆除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撤除及运输到指定位置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铁栏杆更换</w:t>
            </w:r>
          </w:p>
        </w:tc>
        <w:tc>
          <w:tcPr>
            <w:tcW w:w="3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50米铁栏杆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更换修补及防锈漆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过道吊顶更换</w:t>
            </w:r>
          </w:p>
        </w:tc>
        <w:tc>
          <w:tcPr>
            <w:tcW w:w="3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50平米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补条形的塑料方通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操场烧结砖更换</w:t>
            </w:r>
          </w:p>
        </w:tc>
        <w:tc>
          <w:tcPr>
            <w:tcW w:w="3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10平米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原有的砖撤除后更换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教室灯管更换</w:t>
            </w:r>
          </w:p>
        </w:tc>
        <w:tc>
          <w:tcPr>
            <w:tcW w:w="3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200套灯管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T5灯管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卫生间隔断锁更换</w:t>
            </w:r>
          </w:p>
        </w:tc>
        <w:tc>
          <w:tcPr>
            <w:tcW w:w="3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40套隔断锁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原有损坏的更换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教室门锁更换</w:t>
            </w:r>
          </w:p>
        </w:tc>
        <w:tc>
          <w:tcPr>
            <w:tcW w:w="3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10套锁具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撤除更换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安全出口指示牌更换</w:t>
            </w:r>
          </w:p>
        </w:tc>
        <w:tc>
          <w:tcPr>
            <w:tcW w:w="3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20套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材料安装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洗手盆龙头更换</w:t>
            </w:r>
          </w:p>
        </w:tc>
        <w:tc>
          <w:tcPr>
            <w:tcW w:w="3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4套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材料安装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建渣外运</w:t>
            </w:r>
          </w:p>
        </w:tc>
        <w:tc>
          <w:tcPr>
            <w:tcW w:w="3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5车（暑期学校维修产生建渣）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装车及运输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3P柜机撤除安装加氟</w:t>
            </w:r>
          </w:p>
        </w:tc>
        <w:tc>
          <w:tcPr>
            <w:tcW w:w="3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13台柜机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撤除运输安装指定位置。加氟清理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2P柜机撤除</w:t>
            </w:r>
          </w:p>
        </w:tc>
        <w:tc>
          <w:tcPr>
            <w:tcW w:w="3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1台柜机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撤除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3P柜机加制冷剂</w:t>
            </w:r>
          </w:p>
        </w:tc>
        <w:tc>
          <w:tcPr>
            <w:tcW w:w="3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11台柜机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加制冷剂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9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3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520" w:lineRule="exact"/>
        <w:ind w:firstLine="420"/>
        <w:rPr>
          <w:rFonts w:ascii="仿宋" w:hAnsi="仿宋" w:eastAsia="仿宋"/>
          <w:bCs/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RomanS">
    <w:altName w:val="Segoe UI Semiligh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drawing>
        <wp:inline distT="0" distB="0" distL="114300" distR="114300">
          <wp:extent cx="455930" cy="363220"/>
          <wp:effectExtent l="0" t="0" r="1270" b="17780"/>
          <wp:docPr id="1" name="图片 1" descr="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5930" cy="3632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1680"/>
    <w:rsid w:val="00010899"/>
    <w:rsid w:val="000A5AA0"/>
    <w:rsid w:val="001E7473"/>
    <w:rsid w:val="00223BCB"/>
    <w:rsid w:val="003765FD"/>
    <w:rsid w:val="003949B7"/>
    <w:rsid w:val="00491959"/>
    <w:rsid w:val="00511821"/>
    <w:rsid w:val="005D1680"/>
    <w:rsid w:val="00651314"/>
    <w:rsid w:val="00743FD4"/>
    <w:rsid w:val="00762B31"/>
    <w:rsid w:val="007701F1"/>
    <w:rsid w:val="00872F5A"/>
    <w:rsid w:val="00A103E4"/>
    <w:rsid w:val="00A31952"/>
    <w:rsid w:val="00B85C9F"/>
    <w:rsid w:val="00BB2847"/>
    <w:rsid w:val="00C2378C"/>
    <w:rsid w:val="00D16D17"/>
    <w:rsid w:val="00FD6699"/>
    <w:rsid w:val="00FF375D"/>
    <w:rsid w:val="073403BF"/>
    <w:rsid w:val="1F0F33F9"/>
    <w:rsid w:val="26794D02"/>
    <w:rsid w:val="27D01DD7"/>
    <w:rsid w:val="2D962CD6"/>
    <w:rsid w:val="34C93273"/>
    <w:rsid w:val="35341BF8"/>
    <w:rsid w:val="3E90172D"/>
    <w:rsid w:val="41F82ECA"/>
    <w:rsid w:val="462277ED"/>
    <w:rsid w:val="463562A7"/>
    <w:rsid w:val="4FCD2F71"/>
    <w:rsid w:val="539D1DB9"/>
    <w:rsid w:val="58F9567D"/>
    <w:rsid w:val="62C61B7C"/>
    <w:rsid w:val="6C814616"/>
    <w:rsid w:val="76A247E2"/>
    <w:rsid w:val="7D88642F"/>
    <w:rsid w:val="7F27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5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9">
    <w:name w:val="页眉 Char"/>
    <w:basedOn w:val="5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</Words>
  <Characters>354</Characters>
  <Lines>2</Lines>
  <Paragraphs>1</Paragraphs>
  <ScaleCrop>false</ScaleCrop>
  <LinksUpToDate>false</LinksUpToDate>
  <CharactersWithSpaces>415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2013-10-25T06:29:00Z</dcterms:created>
  <dc:creator>Administrator</dc:creator>
  <cp:lastModifiedBy>Administrator</cp:lastModifiedBy>
  <cp:lastPrinted>2016-08-12T00:57:00Z</cp:lastPrinted>
  <dcterms:modified xsi:type="dcterms:W3CDTF">2017-09-05T08:18:27Z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