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成都市泡桐树小学（天府校区）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2026 课堂录制服务采购招标文件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采购人：成都市泡桐树小学（天府校区）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发布日期：</w:t>
      </w:r>
      <w:r>
        <w:rPr>
          <w:rFonts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2026 年 05 月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11</w:t>
      </w:r>
      <w:r>
        <w:rPr>
          <w:rFonts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 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第一章 投标邀请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成都市泡桐树小学（天府校区）现就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2026 课堂录制服务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项目进行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公开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比选采购，欢迎符合资格条件、具有相应服务能力的供应商参加投标。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一、项目概况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0"/>
          <w:tab w:val="clear" w:pos="720"/>
        </w:tabs>
        <w:spacing w:before="0" w:beforeAutospacing="0" w:after="0" w:afterAutospacing="0" w:line="360" w:lineRule="atLeast"/>
        <w:ind w:left="360" w:leftChars="0" w:right="0" w:hanging="360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项目名称：2026 课堂录制服务采购项目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0"/>
          <w:tab w:val="clear" w:pos="720"/>
        </w:tabs>
        <w:spacing w:before="0" w:beforeAutospacing="0" w:after="0" w:afterAutospacing="0" w:line="360" w:lineRule="atLeast"/>
        <w:ind w:left="360" w:leftChars="0" w:right="0" w:hanging="360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服务地点：成都市泡桐树小学（天府校区）指定</w:t>
      </w:r>
      <w:r>
        <w:rPr>
          <w:rFonts w:hint="eastAsia"/>
          <w:color w:val="000000"/>
          <w:sz w:val="24"/>
          <w:szCs w:val="24"/>
          <w:lang w:val="en-US" w:eastAsia="zh-CN"/>
        </w:rPr>
        <w:t>地点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0"/>
          <w:tab w:val="clear" w:pos="720"/>
        </w:tabs>
        <w:spacing w:before="0" w:beforeAutospacing="0" w:after="0" w:afterAutospacing="0" w:line="360" w:lineRule="atLeast"/>
        <w:ind w:left="220" w:leftChars="0" w:right="0" w:hanging="220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服务期限：两年，合同一年一签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0"/>
          <w:tab w:val="clear" w:pos="720"/>
        </w:tabs>
        <w:spacing w:before="0" w:beforeAutospacing="0" w:after="0" w:afterAutospacing="0" w:line="360" w:lineRule="atLeast"/>
        <w:ind w:left="360" w:leftChars="0" w:right="0" w:hanging="360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采购方式：校内比选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二、项目预算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0" w:right="0" w:rightChars="0" w:hanging="420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50 节（含）以内</w:t>
      </w:r>
      <w:r>
        <w:rPr>
          <w:rFonts w:hint="eastAsia"/>
          <w:color w:val="000000"/>
          <w:sz w:val="24"/>
          <w:szCs w:val="24"/>
          <w:lang w:val="en-US" w:eastAsia="zh-CN"/>
        </w:rPr>
        <w:t>1200元/节；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0" w:right="0" w:rightChars="0" w:hanging="420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超过 50 节部分</w:t>
      </w:r>
      <w:r>
        <w:rPr>
          <w:rFonts w:hint="eastAsia"/>
          <w:color w:val="000000"/>
          <w:sz w:val="24"/>
          <w:szCs w:val="24"/>
          <w:lang w:val="en-US" w:eastAsia="zh-CN"/>
        </w:rPr>
        <w:t>1100元/节</w:t>
      </w:r>
      <w:r>
        <w:rPr>
          <w:rFonts w:hint="eastAsia"/>
          <w:color w:val="000000"/>
          <w:sz w:val="24"/>
          <w:szCs w:val="24"/>
          <w:lang w:eastAsia="zh-CN"/>
        </w:rPr>
        <w:t>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0" w:right="0" w:rightChars="0" w:hanging="420" w:firstLineChars="0"/>
        <w:jc w:val="lef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年度总金额不超过 8 万元</w:t>
      </w:r>
      <w:r>
        <w:rPr>
          <w:rFonts w:hint="eastAsia"/>
          <w:b/>
          <w:bCs/>
          <w:color w:val="000000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三、投标人资格要求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满足《中华人民共和国政府采购法》第二十二条规定；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具有独立承担民事责任的能力，持有合法有效的营业执照；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具有履行合同所必需的设备、专业技术能力及人员；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近三年内经营活动中无重大违法记录；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本项目不接受联合体投标，不允许分包、转包。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四、投标文件递交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0" w:right="0" w:rightChars="0" w:hanging="420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截止时间：</w:t>
      </w:r>
      <w:r>
        <w:rPr>
          <w:rStyle w:val="8"/>
          <w:b/>
          <w:bCs/>
          <w:color w:val="000000"/>
          <w:sz w:val="24"/>
          <w:szCs w:val="24"/>
          <w:highlight w:val="none"/>
        </w:rPr>
        <w:t>2026 年</w:t>
      </w:r>
      <w:r>
        <w:rPr>
          <w:rStyle w:val="8"/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>5</w:t>
      </w:r>
      <w:r>
        <w:rPr>
          <w:rStyle w:val="8"/>
          <w:b/>
          <w:bCs/>
          <w:color w:val="000000"/>
          <w:sz w:val="24"/>
          <w:szCs w:val="24"/>
          <w:highlight w:val="none"/>
        </w:rPr>
        <w:t>月</w:t>
      </w:r>
      <w:r>
        <w:rPr>
          <w:rStyle w:val="8"/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>15</w:t>
      </w:r>
      <w:r>
        <w:rPr>
          <w:rStyle w:val="8"/>
          <w:b/>
          <w:bCs/>
          <w:color w:val="000000"/>
          <w:sz w:val="24"/>
          <w:szCs w:val="24"/>
          <w:highlight w:val="none"/>
        </w:rPr>
        <w:t>日12:00（北京时间）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0" w:right="0" w:rightChars="0" w:hanging="420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递交地点：成都市泡桐树小学（天府校区）服务中心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0" w:right="0" w:rightChars="0" w:hanging="420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联系人：</w:t>
      </w:r>
      <w:r>
        <w:rPr>
          <w:rFonts w:hint="eastAsia"/>
          <w:color w:val="000000"/>
          <w:sz w:val="24"/>
          <w:szCs w:val="24"/>
          <w:lang w:val="en-US" w:eastAsia="zh-CN"/>
        </w:rPr>
        <w:t>叶</w:t>
      </w:r>
      <w:r>
        <w:rPr>
          <w:color w:val="000000"/>
          <w:sz w:val="24"/>
          <w:szCs w:val="24"/>
        </w:rPr>
        <w:t>老师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0" w:right="0" w:rightChars="0" w:hanging="420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联系电话：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13540857618</w:t>
      </w:r>
      <w:r>
        <w:rPr>
          <w:rFonts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（工作日）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第二章 投标人须知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一</w:t>
      </w:r>
      <w:r>
        <w:rPr>
          <w:color w:val="000000"/>
          <w:sz w:val="24"/>
          <w:szCs w:val="24"/>
        </w:rPr>
        <w:t>、投标文件编制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纸质文件：每页加盖公章，按顺序装订；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密封要求：外包装密封，封口处加盖公章；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不得涂改，修改处须加盖公章。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二</w:t>
      </w:r>
      <w:r>
        <w:rPr>
          <w:color w:val="000000"/>
          <w:sz w:val="24"/>
          <w:szCs w:val="24"/>
        </w:rPr>
        <w:t>、投标报价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报价为</w:t>
      </w:r>
      <w:r>
        <w:rPr>
          <w:rStyle w:val="8"/>
          <w:b/>
          <w:bCs/>
          <w:color w:val="000000"/>
          <w:sz w:val="24"/>
          <w:szCs w:val="24"/>
        </w:rPr>
        <w:t>含税全包价</w:t>
      </w:r>
      <w:r>
        <w:rPr>
          <w:color w:val="000000"/>
          <w:sz w:val="24"/>
          <w:szCs w:val="24"/>
        </w:rPr>
        <w:t>，含人工、设备、交通、后期、刻录、交付、税费等；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报价分两档：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840" w:leftChars="0" w:right="0" w:rightChars="0" w:firstLine="0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档：50 节（含）以内单价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840" w:leftChars="0" w:right="0" w:rightChars="0" w:firstLine="0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 档：超过 50 节部分单价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年度结算总额不超过 80000 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三</w:t>
      </w:r>
      <w:r>
        <w:rPr>
          <w:color w:val="000000"/>
          <w:sz w:val="24"/>
          <w:szCs w:val="24"/>
        </w:rPr>
        <w:t>、服务标准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双机位高清录制；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白板 / 投影屏幕同步采集；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完整剪辑制作课堂视频；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DVD 刻录存档；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视频文件拷贝交付校方。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五、合同签订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中标人在中标通知书发出后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个工作日内签订合同，一年一签，考核合格可续签下一年度。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第三章 技术与服务要求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一、服务内容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双机位高清课堂实录，教师、学生、板书全景呈现；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白板 / 投影 / 电子屏同步录制，课件内容清晰可读；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专业后期剪辑、音画同步、成片输出；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按要求刻录 DVD 存档，交付电子版视频文件；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服从学校教学安排，不干扰正常教学秩序。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二、人员要求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固定项目负责人、摄影师、后期剪辑师；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摄影师须持有人力资源和社会保障局颁发的摄影师执业资格证书；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未经校方同意不得随意更换人员。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三、设备要求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高清摄像机（≥1080P）、专业收音、稳定支架；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屏幕录制设备、后期剪辑设备；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运行稳定、无噪音、不影响教学。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四、交付周期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单次录制完成后</w:t>
      </w:r>
      <w:r>
        <w:rPr>
          <w:rStyle w:val="8"/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按校方要求节点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交付成片。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第四章 评标办法（综合评分法）</w:t>
      </w:r>
    </w:p>
    <w:tbl>
      <w:tblPr>
        <w:tblStyle w:val="6"/>
        <w:tblpPr w:leftFromText="180" w:rightFromText="180" w:vertAnchor="text" w:horzAnchor="page" w:tblpX="2100" w:tblpY="720"/>
        <w:tblOverlap w:val="never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059"/>
        <w:gridCol w:w="547"/>
        <w:gridCol w:w="5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" w:type="pct"/>
            <w:vAlign w:val="center"/>
          </w:tcPr>
          <w:p>
            <w:pPr>
              <w:ind w:firstLine="28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评分因素及权重</w:t>
            </w:r>
          </w:p>
        </w:tc>
        <w:tc>
          <w:tcPr>
            <w:tcW w:w="338" w:type="pct"/>
            <w:vAlign w:val="center"/>
          </w:tcPr>
          <w:p>
            <w:pPr>
              <w:ind w:firstLine="28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分值</w:t>
            </w:r>
          </w:p>
        </w:tc>
        <w:tc>
          <w:tcPr>
            <w:tcW w:w="3678" w:type="pct"/>
            <w:vAlign w:val="center"/>
          </w:tcPr>
          <w:p>
            <w:pPr>
              <w:ind w:firstLine="28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" w:type="pct"/>
            <w:vAlign w:val="center"/>
          </w:tcPr>
          <w:p>
            <w:pPr>
              <w:keepNext/>
              <w:keepLines/>
              <w:wordWrap w:val="0"/>
              <w:topLinePunct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54" w:type="pct"/>
            <w:vAlign w:val="center"/>
          </w:tcPr>
          <w:p>
            <w:pPr>
              <w:keepNext/>
              <w:keepLines/>
              <w:wordWrap w:val="0"/>
              <w:topLinePunct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响应报价</w:t>
            </w:r>
          </w:p>
          <w:p>
            <w:pPr>
              <w:keepNext/>
              <w:keepLines/>
              <w:wordWrap w:val="0"/>
              <w:topLinePunct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30%</w:t>
            </w:r>
          </w:p>
        </w:tc>
        <w:tc>
          <w:tcPr>
            <w:tcW w:w="338" w:type="pct"/>
            <w:vAlign w:val="center"/>
          </w:tcPr>
          <w:p>
            <w:pPr>
              <w:keepNext/>
              <w:keepLines/>
              <w:wordWrap w:val="0"/>
              <w:topLinePunct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30分</w:t>
            </w:r>
          </w:p>
        </w:tc>
        <w:tc>
          <w:tcPr>
            <w:tcW w:w="3678" w:type="pct"/>
            <w:vAlign w:val="center"/>
          </w:tcPr>
          <w:p>
            <w:pPr>
              <w:keepNext/>
              <w:keepLines/>
              <w:wordWrap w:val="0"/>
              <w:topLinePunct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满足比选文件要求且响应价格最低的比选报价(A+B)为评审基准价，其价格分为满分。其他比选申请人的价格分统一按照下列公式计算：报价得分=(评审基准价／比选报价)*30分。报价单模板见附件一。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8" w:type="pct"/>
            <w:vAlign w:val="center"/>
          </w:tcPr>
          <w:p>
            <w:pPr>
              <w:keepNext/>
              <w:keepLines/>
              <w:wordWrap w:val="0"/>
              <w:topLinePunct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654" w:type="pct"/>
            <w:vAlign w:val="center"/>
          </w:tcPr>
          <w:p>
            <w:pPr>
              <w:keepNext/>
              <w:keepLines/>
              <w:wordWrap w:val="0"/>
              <w:topLinePunct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行业相关证书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338" w:type="pct"/>
            <w:vAlign w:val="center"/>
          </w:tcPr>
          <w:p>
            <w:pPr>
              <w:keepNext/>
              <w:keepLines/>
              <w:wordWrap w:val="0"/>
              <w:topLinePunct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14分</w:t>
            </w:r>
          </w:p>
        </w:tc>
        <w:tc>
          <w:tcPr>
            <w:tcW w:w="3678" w:type="pct"/>
            <w:vAlign w:val="center"/>
          </w:tcPr>
          <w:p>
            <w:pPr>
              <w:numPr>
                <w:ilvl w:val="0"/>
                <w:numId w:val="12"/>
              </w:num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《广播电视节目制作经营许可证》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得6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分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  <w:p>
            <w:pPr>
              <w:numPr>
                <w:ilvl w:val="0"/>
                <w:numId w:val="12"/>
              </w:num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职员工持有人力资源和社会保障局颁发的摄影师执业职格证书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，1人得4分最多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8分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328" w:type="pct"/>
            <w:vAlign w:val="center"/>
          </w:tcPr>
          <w:p>
            <w:pPr>
              <w:keepNext/>
              <w:keepLines/>
              <w:wordWrap w:val="0"/>
              <w:topLinePunct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54" w:type="pct"/>
            <w:vAlign w:val="center"/>
          </w:tcPr>
          <w:p>
            <w:pPr>
              <w:keepNext/>
              <w:keepLines/>
              <w:wordWrap w:val="0"/>
              <w:topLinePunct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业绩要求</w:t>
            </w:r>
          </w:p>
          <w:p>
            <w:pPr>
              <w:keepNext/>
              <w:keepLines/>
              <w:wordWrap w:val="0"/>
              <w:topLinePunct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%</w:t>
            </w:r>
          </w:p>
        </w:tc>
        <w:tc>
          <w:tcPr>
            <w:tcW w:w="338" w:type="pct"/>
            <w:vAlign w:val="center"/>
          </w:tcPr>
          <w:p>
            <w:pPr>
              <w:keepNext/>
              <w:keepLines/>
              <w:wordWrap w:val="0"/>
              <w:topLinePunct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</w:t>
            </w:r>
          </w:p>
        </w:tc>
        <w:tc>
          <w:tcPr>
            <w:tcW w:w="3678" w:type="pct"/>
            <w:vAlign w:val="center"/>
          </w:tcPr>
          <w:p>
            <w:pPr>
              <w:keepNext/>
              <w:keepLines/>
              <w:numPr>
                <w:ilvl w:val="0"/>
                <w:numId w:val="13"/>
              </w:numPr>
              <w:wordWrap w:val="0"/>
              <w:topLinePunct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曾为学校提供课堂录制服务并提供相关证明材料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，每所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3分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最多得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9分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/>
              <w:keepLines/>
              <w:numPr>
                <w:ilvl w:val="0"/>
                <w:numId w:val="13"/>
              </w:numPr>
              <w:wordWrap w:val="0"/>
              <w:topLinePunct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曾拍摄制作精品课视频并提供相关案例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，每堂3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最多得  12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" w:type="pct"/>
            <w:vAlign w:val="center"/>
          </w:tcPr>
          <w:p>
            <w:pPr>
              <w:keepNext/>
              <w:keepLines/>
              <w:wordWrap w:val="0"/>
              <w:topLinePunct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54" w:type="pct"/>
            <w:vAlign w:val="center"/>
          </w:tcPr>
          <w:p>
            <w:pPr>
              <w:keepNext/>
              <w:keepLines/>
              <w:wordWrap w:val="0"/>
              <w:topLinePunct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方案</w:t>
            </w:r>
          </w:p>
          <w:p>
            <w:pPr>
              <w:keepNext/>
              <w:keepLines/>
              <w:wordWrap w:val="0"/>
              <w:topLinePunct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%</w:t>
            </w:r>
          </w:p>
        </w:tc>
        <w:tc>
          <w:tcPr>
            <w:tcW w:w="338" w:type="pct"/>
            <w:vAlign w:val="center"/>
          </w:tcPr>
          <w:p>
            <w:pPr>
              <w:keepNext/>
              <w:keepLines/>
              <w:wordWrap w:val="0"/>
              <w:topLinePunct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</w:t>
            </w:r>
          </w:p>
        </w:tc>
        <w:tc>
          <w:tcPr>
            <w:tcW w:w="3678" w:type="pct"/>
            <w:vAlign w:val="center"/>
          </w:tcPr>
          <w:p>
            <w:pPr>
              <w:keepNext/>
              <w:keepLines/>
              <w:wordWrap w:val="0"/>
              <w:topLinePunct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根据比选申请人提供的对项目的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方案内容进行评审，内容至少包含：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人员配置及分工；②服务流程及工作方法；③管理机构设置；④沟通机制；⑤应急措施；⑥拟投入设备方案；⑦质量保障措施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，进行综合评审，内容齐全且满足本项目实施进度及管理需求的得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分，每有一项内容缺失扣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分，每有一项内容描述不合理或不完善的扣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分，扣完为止。模板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自拟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废标条款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投标文件未密封、未加盖鲜章；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资格文件不全、无效或造假；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报价超出年度预算；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不符合技术与服务标准；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串通投标、弄虚作假。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rPr>
          <w:color w:val="000000"/>
          <w:sz w:val="24"/>
          <w:szCs w:val="24"/>
        </w:rPr>
      </w:pPr>
    </w:p>
    <w:p>
      <w:pPr>
        <w:rPr>
          <w:color w:val="000000"/>
          <w:sz w:val="24"/>
          <w:szCs w:val="24"/>
        </w:rPr>
      </w:pPr>
    </w:p>
    <w:p>
      <w:pPr>
        <w:rPr>
          <w:color w:val="00000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第五章 投标文件格式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投标函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致：成都市泡桐树小学（天府校区）我方已仔细阅读并完全理解招标文件全部内容，自愿参与本项目投标。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投标报价：A 档（50 节及以内）：________元 / 节（含税）B 档（超过 50 节）：________元 / 节（含税）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服务期限：两年，合同一年一签；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投标有效期：90 天；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我方承诺所提供资料真实有效，承担一切法律责任。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投标人（盖章）：法定代表人 / 授权代表（签字）：日期：2026 年 月 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法定代表人身份证明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单位名称：统一社会信用代码：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地址：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姓名：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性别：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职务：系（单位名称）的法定代表人。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特此证明。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投标人（盖章）：日期：2026 年 月 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法定代表人授权委托书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本授权委托书声明：我（姓名）系（单位名称）的法定代表人，现授权委托（单位名称）的（姓名）为我公司代理人，以本公司名义参加成都市泡桐树小学（天府校区）2026 课堂录制服务项目投标。代理人在投标、开标、评标、合同签订过程中所签署的一切文件和处理的一切事务，我均予以承认。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代理人姓名： 身份证号：职务：授权期限：自签字之日起至合同履行完毕止。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投标人（盖章）：法定代表人（签字）：日期：2026 年 月 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资格审查资料清单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营业执照复印件（加盖公章）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法定代表人身份证复印件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经办人授权委托书及身份证复印件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企业信用信息公示报告（加盖公章）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报价单（</w:t>
      </w:r>
      <w:r>
        <w:rPr>
          <w:rFonts w:hint="eastAsia"/>
          <w:color w:val="000000"/>
          <w:sz w:val="24"/>
          <w:szCs w:val="24"/>
          <w:lang w:val="en-US" w:eastAsia="zh-CN"/>
        </w:rPr>
        <w:t>附件一</w:t>
      </w:r>
      <w:r>
        <w:rPr>
          <w:color w:val="000000"/>
          <w:sz w:val="24"/>
          <w:szCs w:val="24"/>
        </w:rPr>
        <w:t>加盖公章）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广播电视节目制作经营许可证复印件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摄影师执业资格证书复印件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业绩证明材料（合同、案例等）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服务方案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其他相关证明材料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第六章 合同主要条款（摘要）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firstLine="420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服务内容、标准按招标文件及中标人响应文件执行；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firstLine="420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按实际录制节数结算，单价以中标单价为准；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firstLine="420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服务完成并验收合格后支付费用；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firstLine="420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中标人未按要求完成服务，采购人有权扣减费用、终止合同；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firstLine="420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视频知识产权归成都市泡桐树小学（天府校区）所有，中标人不得擅自使用。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rPr>
          <w:color w:val="000000"/>
          <w:sz w:val="24"/>
          <w:szCs w:val="24"/>
        </w:rPr>
      </w:pPr>
    </w:p>
    <w:p>
      <w:pPr>
        <w:rPr>
          <w:color w:val="000000"/>
          <w:sz w:val="24"/>
          <w:szCs w:val="24"/>
        </w:rPr>
      </w:pPr>
      <w:bookmarkStart w:id="0" w:name="_GoBack"/>
      <w:bookmarkEnd w:id="0"/>
    </w:p>
    <w:p>
      <w:pPr>
        <w:rPr>
          <w:color w:val="000000"/>
          <w:sz w:val="24"/>
          <w:szCs w:val="24"/>
        </w:rPr>
      </w:pPr>
    </w:p>
    <w:p>
      <w:pPr>
        <w:rPr>
          <w:color w:val="00000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附件一 报价单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成都市泡桐树小学（天府校区）课堂录制采购报价单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单位名称（盖章）：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联系人：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联系电话：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报价日期：2026 年 月 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1200" w:firstLineChars="50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A、50 节（含）以内单价：__________元 / 节（含税）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1200" w:firstLineChars="50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B、超过 50 节部分单价：__________元 / 节（含税）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备注：本报价为一次性最终报价，包含人工、设备、交通、后期制作、刻录、交付、税费等全部费用。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法定代表人 / 授权代表签字：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密封袋封面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项目名称：成都市泡桐树小学（天府校区）2026 课堂录制服务采购项目投标人名称：（盖章）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法定代表人 / 授权代表：（签字）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联系电话：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递交日期：2026 年 月 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封口处加盖公章</w:t>
      </w:r>
    </w:p>
    <w:p/>
    <w:sectPr>
      <w:pgSz w:w="11906" w:h="16838"/>
      <w:pgMar w:top="1440" w:right="1800" w:bottom="1440" w:left="222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27FFA3"/>
    <w:multiLevelType w:val="singleLevel"/>
    <w:tmpl w:val="8B27FFA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8F09C38C"/>
    <w:multiLevelType w:val="singleLevel"/>
    <w:tmpl w:val="8F09C38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9373FA4F"/>
    <w:multiLevelType w:val="multilevel"/>
    <w:tmpl w:val="9373FA4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108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A9A81A2D"/>
    <w:multiLevelType w:val="singleLevel"/>
    <w:tmpl w:val="A9A81A2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AD76ABAA"/>
    <w:multiLevelType w:val="singleLevel"/>
    <w:tmpl w:val="AD76AB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B5C30AA8"/>
    <w:multiLevelType w:val="singleLevel"/>
    <w:tmpl w:val="B5C30AA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C691C350"/>
    <w:multiLevelType w:val="singleLevel"/>
    <w:tmpl w:val="C691C350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D97E3FEC"/>
    <w:multiLevelType w:val="singleLevel"/>
    <w:tmpl w:val="D97E3FE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F32414CF"/>
    <w:multiLevelType w:val="singleLevel"/>
    <w:tmpl w:val="F32414C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9">
    <w:nsid w:val="F93CA87B"/>
    <w:multiLevelType w:val="singleLevel"/>
    <w:tmpl w:val="F93CA87B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064D7B5F"/>
    <w:multiLevelType w:val="singleLevel"/>
    <w:tmpl w:val="064D7B5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0A870DC3"/>
    <w:multiLevelType w:val="singleLevel"/>
    <w:tmpl w:val="0A870DC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106B0920"/>
    <w:multiLevelType w:val="singleLevel"/>
    <w:tmpl w:val="106B0920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24E814D1"/>
    <w:multiLevelType w:val="singleLevel"/>
    <w:tmpl w:val="24E814D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>
    <w:nsid w:val="59334D28"/>
    <w:multiLevelType w:val="singleLevel"/>
    <w:tmpl w:val="59334D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5">
    <w:nsid w:val="5CDB6CAB"/>
    <w:multiLevelType w:val="singleLevel"/>
    <w:tmpl w:val="5CDB6CA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6">
    <w:nsid w:val="6FFB3C2B"/>
    <w:multiLevelType w:val="singleLevel"/>
    <w:tmpl w:val="6FFB3C2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15"/>
  </w:num>
  <w:num w:numId="7">
    <w:abstractNumId w:val="14"/>
  </w:num>
  <w:num w:numId="8">
    <w:abstractNumId w:val="0"/>
  </w:num>
  <w:num w:numId="9">
    <w:abstractNumId w:val="10"/>
  </w:num>
  <w:num w:numId="10">
    <w:abstractNumId w:val="13"/>
  </w:num>
  <w:num w:numId="11">
    <w:abstractNumId w:val="11"/>
  </w:num>
  <w:num w:numId="12">
    <w:abstractNumId w:val="9"/>
  </w:num>
  <w:num w:numId="13">
    <w:abstractNumId w:val="12"/>
  </w:num>
  <w:num w:numId="14">
    <w:abstractNumId w:val="16"/>
  </w:num>
  <w:num w:numId="15">
    <w:abstractNumId w:val="7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NjRiOGVjNGQ4OGM0YzEzYzQ1MWZkNTM4MWNiNmEifQ=="/>
  </w:docVars>
  <w:rsids>
    <w:rsidRoot w:val="00000000"/>
    <w:rsid w:val="03EF1A15"/>
    <w:rsid w:val="054209C8"/>
    <w:rsid w:val="079D46C8"/>
    <w:rsid w:val="1206262D"/>
    <w:rsid w:val="16186A5A"/>
    <w:rsid w:val="18F70781"/>
    <w:rsid w:val="1F4F275E"/>
    <w:rsid w:val="288C5B58"/>
    <w:rsid w:val="331F1279"/>
    <w:rsid w:val="332723A9"/>
    <w:rsid w:val="3E652088"/>
    <w:rsid w:val="489B52A4"/>
    <w:rsid w:val="74F04B0B"/>
    <w:rsid w:val="76BF02E0"/>
    <w:rsid w:val="7D8E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99"/>
    <w:pPr>
      <w:spacing w:after="120"/>
    </w:p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2391</Words>
  <Characters>2530</Characters>
  <Lines>0</Lines>
  <Paragraphs>0</Paragraphs>
  <TotalTime>168</TotalTime>
  <ScaleCrop>false</ScaleCrop>
  <LinksUpToDate>false</LinksUpToDate>
  <CharactersWithSpaces>2614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2026-05-09T02:59:00Z</dcterms:created>
  <dc:creator>Admin</dc:creator>
  <cp:lastModifiedBy>叶</cp:lastModifiedBy>
  <dcterms:modified xsi:type="dcterms:W3CDTF">2026-05-11T00:17:41Z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93D3345E14B742129284E1EA99227481</vt:lpwstr>
  </property>
</Properties>
</file>